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C7C1" w14:textId="77777777" w:rsidR="00DD3E95" w:rsidRPr="00DD3E95" w:rsidRDefault="00DD3E95" w:rsidP="00DD3E95">
      <w:pPr>
        <w:ind w:left="7788"/>
        <w:jc w:val="center"/>
        <w:outlineLvl w:val="0"/>
        <w:rPr>
          <w:b/>
          <w:sz w:val="26"/>
          <w:szCs w:val="26"/>
          <w:lang w:val="ru-RU" w:eastAsia="ru-RU"/>
        </w:rPr>
      </w:pPr>
      <w:r w:rsidRPr="00DD3E95">
        <w:rPr>
          <w:b/>
          <w:sz w:val="26"/>
          <w:szCs w:val="26"/>
          <w:lang w:val="ru-RU" w:eastAsia="ru-RU"/>
        </w:rPr>
        <w:t>ПРОЕКТ</w:t>
      </w:r>
    </w:p>
    <w:p w14:paraId="6FFFFE25" w14:textId="77777777" w:rsidR="00DD3E95" w:rsidRPr="00DD3E95" w:rsidRDefault="00DD3E95" w:rsidP="00DD3E95">
      <w:pPr>
        <w:jc w:val="center"/>
        <w:outlineLvl w:val="0"/>
        <w:rPr>
          <w:b/>
          <w:sz w:val="26"/>
          <w:szCs w:val="26"/>
          <w:lang w:val="ru-RU" w:eastAsia="ru-RU"/>
        </w:rPr>
      </w:pPr>
    </w:p>
    <w:p w14:paraId="4AC5B2C6" w14:textId="77777777" w:rsidR="00DD3E95" w:rsidRPr="00DD3E95" w:rsidRDefault="00DD3E95" w:rsidP="00DD3E95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val="ru-RU" w:eastAsia="ru-RU"/>
        </w:rPr>
      </w:pPr>
      <w:r w:rsidRPr="00DD3E95">
        <w:rPr>
          <w:sz w:val="28"/>
          <w:szCs w:val="28"/>
          <w:lang w:val="ru-RU" w:eastAsia="ru-RU"/>
        </w:rPr>
        <w:t xml:space="preserve">    РОССИЙСКАЯ ФЕДЕРАЦИЯ</w:t>
      </w:r>
    </w:p>
    <w:p w14:paraId="1D682DF9" w14:textId="77777777" w:rsidR="00DD3E95" w:rsidRPr="00DD3E95" w:rsidRDefault="00DD3E95" w:rsidP="00DD3E95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DD3E95">
        <w:rPr>
          <w:sz w:val="28"/>
          <w:szCs w:val="28"/>
          <w:lang w:val="ru-RU" w:eastAsia="ru-RU"/>
        </w:rPr>
        <w:t>ОКРУЖНОЙ СОВЕТ ДЕПУТАТОВ</w:t>
      </w:r>
    </w:p>
    <w:p w14:paraId="40B86D58" w14:textId="77777777" w:rsidR="00DD3E95" w:rsidRPr="00DD3E95" w:rsidRDefault="00DD3E95" w:rsidP="00DD3E95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DD3E95">
        <w:rPr>
          <w:sz w:val="28"/>
          <w:szCs w:val="28"/>
          <w:lang w:val="ru-RU" w:eastAsia="ru-RU"/>
        </w:rPr>
        <w:t>СОВЕТСКОГО ГОРОДСКОГО ОКРУГА</w:t>
      </w:r>
    </w:p>
    <w:p w14:paraId="2A7CD214" w14:textId="77777777" w:rsidR="00C43CE8" w:rsidRPr="00DD3E95" w:rsidRDefault="00C43CE8">
      <w:pPr>
        <w:pStyle w:val="a3"/>
        <w:rPr>
          <w:sz w:val="42"/>
          <w:lang w:val="ru-RU"/>
        </w:rPr>
      </w:pPr>
    </w:p>
    <w:p w14:paraId="11941685" w14:textId="77777777" w:rsidR="00C43CE8" w:rsidRPr="00DD3E95" w:rsidRDefault="00DD3E95">
      <w:pPr>
        <w:pStyle w:val="1"/>
        <w:ind w:left="759"/>
        <w:rPr>
          <w:lang w:val="ru-RU"/>
        </w:rPr>
      </w:pPr>
      <w:r w:rsidRPr="00DD3E95">
        <w:rPr>
          <w:lang w:val="ru-RU"/>
        </w:rPr>
        <w:t>Р Е Ш Е Н И Е</w:t>
      </w:r>
    </w:p>
    <w:p w14:paraId="7930AA34" w14:textId="77777777" w:rsidR="00C43CE8" w:rsidRPr="00DD3E95" w:rsidRDefault="00DD3E95">
      <w:pPr>
        <w:pStyle w:val="a3"/>
        <w:tabs>
          <w:tab w:val="left" w:pos="822"/>
          <w:tab w:val="left" w:pos="2497"/>
        </w:tabs>
        <w:spacing w:before="161"/>
        <w:ind w:right="129"/>
        <w:jc w:val="center"/>
        <w:rPr>
          <w:lang w:val="ru-RU"/>
        </w:rPr>
      </w:pPr>
      <w:r w:rsidRPr="00DD3E95">
        <w:rPr>
          <w:lang w:val="ru-RU"/>
        </w:rPr>
        <w:t>от «</w:t>
      </w:r>
      <w:r w:rsidRPr="00DD3E95">
        <w:rPr>
          <w:lang w:val="ru-RU"/>
        </w:rPr>
        <w:tab/>
        <w:t>»</w:t>
      </w:r>
      <w:r w:rsidRPr="00DD3E95">
        <w:rPr>
          <w:u w:val="single"/>
          <w:lang w:val="ru-RU"/>
        </w:rPr>
        <w:tab/>
      </w:r>
      <w:r w:rsidRPr="00DD3E95">
        <w:rPr>
          <w:lang w:val="ru-RU"/>
        </w:rPr>
        <w:t>2022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года №</w:t>
      </w:r>
    </w:p>
    <w:p w14:paraId="5AFE8E71" w14:textId="77777777" w:rsidR="00C43CE8" w:rsidRPr="00DD3E95" w:rsidRDefault="00C43CE8">
      <w:pPr>
        <w:pStyle w:val="a3"/>
        <w:spacing w:before="10"/>
        <w:rPr>
          <w:sz w:val="43"/>
          <w:lang w:val="ru-RU"/>
        </w:rPr>
      </w:pPr>
    </w:p>
    <w:p w14:paraId="72AB6123" w14:textId="77777777" w:rsidR="00C43CE8" w:rsidRPr="00DD3E95" w:rsidRDefault="00DD3E95">
      <w:pPr>
        <w:pStyle w:val="1"/>
        <w:ind w:left="1495" w:right="1623" w:firstLine="70"/>
        <w:rPr>
          <w:lang w:val="ru-RU"/>
        </w:rPr>
      </w:pPr>
      <w:r w:rsidRPr="00DD3E95">
        <w:rPr>
          <w:lang w:val="ru-RU"/>
        </w:rPr>
        <w:t>О внесении изменений и дополнений в Положение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 гарантиях осуществления полномочий выборных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должностных</w:t>
      </w:r>
      <w:r w:rsidRPr="00DD3E95">
        <w:rPr>
          <w:spacing w:val="-3"/>
          <w:lang w:val="ru-RU"/>
        </w:rPr>
        <w:t xml:space="preserve"> </w:t>
      </w:r>
      <w:r w:rsidRPr="00DD3E95">
        <w:rPr>
          <w:lang w:val="ru-RU"/>
        </w:rPr>
        <w:t>лиц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муниципального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образования</w:t>
      </w:r>
    </w:p>
    <w:p w14:paraId="33BA5E9F" w14:textId="77777777" w:rsidR="00C43CE8" w:rsidRPr="00DD3E95" w:rsidRDefault="00DD3E95">
      <w:pPr>
        <w:ind w:left="759" w:right="887"/>
        <w:jc w:val="center"/>
        <w:rPr>
          <w:b/>
          <w:sz w:val="28"/>
          <w:lang w:val="ru-RU"/>
        </w:rPr>
      </w:pPr>
      <w:r w:rsidRPr="00DD3E95">
        <w:rPr>
          <w:b/>
          <w:sz w:val="28"/>
          <w:lang w:val="ru-RU"/>
        </w:rPr>
        <w:t>«Советс</w:t>
      </w:r>
      <w:r w:rsidRPr="00DD3E95">
        <w:rPr>
          <w:b/>
          <w:sz w:val="28"/>
          <w:lang w:val="ru-RU"/>
        </w:rPr>
        <w:t>кий</w:t>
      </w:r>
      <w:r w:rsidRPr="00DD3E95">
        <w:rPr>
          <w:b/>
          <w:spacing w:val="-2"/>
          <w:sz w:val="28"/>
          <w:lang w:val="ru-RU"/>
        </w:rPr>
        <w:t xml:space="preserve"> </w:t>
      </w:r>
      <w:r w:rsidRPr="00DD3E95">
        <w:rPr>
          <w:b/>
          <w:sz w:val="28"/>
          <w:lang w:val="ru-RU"/>
        </w:rPr>
        <w:t>городской</w:t>
      </w:r>
      <w:r w:rsidRPr="00DD3E95">
        <w:rPr>
          <w:b/>
          <w:spacing w:val="-1"/>
          <w:sz w:val="28"/>
          <w:lang w:val="ru-RU"/>
        </w:rPr>
        <w:t xml:space="preserve"> </w:t>
      </w:r>
      <w:r w:rsidRPr="00DD3E95">
        <w:rPr>
          <w:b/>
          <w:sz w:val="28"/>
          <w:lang w:val="ru-RU"/>
        </w:rPr>
        <w:t>округ»</w:t>
      </w:r>
    </w:p>
    <w:p w14:paraId="0FCCCA9D" w14:textId="77777777" w:rsidR="00C43CE8" w:rsidRPr="00DD3E95" w:rsidRDefault="00C43CE8">
      <w:pPr>
        <w:pStyle w:val="a3"/>
        <w:rPr>
          <w:b/>
          <w:lang w:val="ru-RU"/>
        </w:rPr>
      </w:pPr>
    </w:p>
    <w:p w14:paraId="3E859C23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spacing w:val="-1"/>
          <w:lang w:val="ru-RU"/>
        </w:rPr>
        <w:t>Рассмотрев</w:t>
      </w:r>
      <w:r w:rsidRPr="00DD3E95">
        <w:rPr>
          <w:spacing w:val="-16"/>
          <w:lang w:val="ru-RU"/>
        </w:rPr>
        <w:t xml:space="preserve"> </w:t>
      </w:r>
      <w:r w:rsidRPr="00DD3E95">
        <w:rPr>
          <w:spacing w:val="-1"/>
          <w:lang w:val="ru-RU"/>
        </w:rPr>
        <w:t>предложения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администрации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Советского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-15"/>
          <w:lang w:val="ru-RU"/>
        </w:rPr>
        <w:t xml:space="preserve"> </w:t>
      </w:r>
      <w:r w:rsidRPr="00DD3E95">
        <w:rPr>
          <w:lang w:val="ru-RU"/>
        </w:rPr>
        <w:t>округа,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 xml:space="preserve">руководствуясь Федеральным законом от 06.10.2003 </w:t>
      </w:r>
      <w:r>
        <w:t>N</w:t>
      </w:r>
      <w:r w:rsidRPr="00DD3E95">
        <w:rPr>
          <w:lang w:val="ru-RU"/>
        </w:rPr>
        <w:t xml:space="preserve"> 131-ФЗ «Об общих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принципах организации местного самоуправлении в Российской Федерации»,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Законом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Калининградской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области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от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16.02.2009</w:t>
      </w:r>
      <w:r w:rsidRPr="00DD3E95">
        <w:rPr>
          <w:spacing w:val="1"/>
          <w:lang w:val="ru-RU"/>
        </w:rPr>
        <w:t xml:space="preserve"> </w:t>
      </w:r>
      <w:r>
        <w:t>N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322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«О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гарантиях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осуществления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полномочий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депутата,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члена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выборного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органа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местного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 xml:space="preserve">самоуправления, выборного должностного лица местного </w:t>
      </w:r>
      <w:r w:rsidRPr="00DD3E95">
        <w:rPr>
          <w:lang w:val="ru-RU"/>
        </w:rPr>
        <w:t>самоуправления»,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Уставом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муниципального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образования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«Советский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городской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округ»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Калининградской области, окружной Совет депутатов Советского городского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округа</w:t>
      </w:r>
    </w:p>
    <w:p w14:paraId="26C3BFE9" w14:textId="77777777" w:rsidR="00C43CE8" w:rsidRPr="00DD3E95" w:rsidRDefault="00C43CE8">
      <w:pPr>
        <w:pStyle w:val="a3"/>
        <w:rPr>
          <w:lang w:val="ru-RU"/>
        </w:rPr>
      </w:pPr>
    </w:p>
    <w:p w14:paraId="3EA61547" w14:textId="77777777" w:rsidR="00C43CE8" w:rsidRDefault="00DD3E95">
      <w:pPr>
        <w:pStyle w:val="1"/>
        <w:ind w:right="352"/>
      </w:pPr>
      <w:r>
        <w:t>Р</w:t>
      </w:r>
      <w:r>
        <w:rPr>
          <w:spacing w:val="-1"/>
        </w:rPr>
        <w:t xml:space="preserve"> </w:t>
      </w:r>
      <w:r>
        <w:t>Е Ш И Л:</w:t>
      </w:r>
    </w:p>
    <w:p w14:paraId="048B1126" w14:textId="77777777" w:rsidR="00C43CE8" w:rsidRDefault="00C43CE8">
      <w:pPr>
        <w:pStyle w:val="a3"/>
        <w:spacing w:before="10"/>
        <w:rPr>
          <w:b/>
          <w:sz w:val="34"/>
        </w:rPr>
      </w:pPr>
    </w:p>
    <w:p w14:paraId="661D95CD" w14:textId="77777777" w:rsidR="00C43CE8" w:rsidRPr="00DD3E95" w:rsidRDefault="00DD3E95">
      <w:pPr>
        <w:pStyle w:val="a4"/>
        <w:numPr>
          <w:ilvl w:val="0"/>
          <w:numId w:val="3"/>
        </w:numPr>
        <w:tabs>
          <w:tab w:val="left" w:pos="1228"/>
        </w:tabs>
        <w:ind w:right="228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Внести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Положение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гарантиях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осуществления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полномочий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выборных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должностных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лиц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муниципального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образования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«Советский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городской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округ»,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утвержденное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решением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окружного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Совета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депутатов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 xml:space="preserve">Советского городского округа от 30.09.2015 </w:t>
      </w:r>
      <w:r>
        <w:rPr>
          <w:sz w:val="28"/>
        </w:rPr>
        <w:t>N</w:t>
      </w:r>
      <w:r w:rsidRPr="00DD3E95">
        <w:rPr>
          <w:sz w:val="28"/>
          <w:lang w:val="ru-RU"/>
        </w:rPr>
        <w:t xml:space="preserve"> 4, следующие изменения и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дополнения:</w:t>
      </w:r>
    </w:p>
    <w:p w14:paraId="1808BFC1" w14:textId="77777777" w:rsidR="00C43CE8" w:rsidRDefault="00DD3E95">
      <w:pPr>
        <w:pStyle w:val="a4"/>
        <w:numPr>
          <w:ilvl w:val="1"/>
          <w:numId w:val="3"/>
        </w:numPr>
        <w:tabs>
          <w:tab w:val="left" w:pos="1300"/>
        </w:tabs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статье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9:</w:t>
      </w:r>
    </w:p>
    <w:p w14:paraId="22B10045" w14:textId="77777777" w:rsidR="00C43CE8" w:rsidRPr="00DD3E95" w:rsidRDefault="00DD3E95">
      <w:pPr>
        <w:pStyle w:val="a4"/>
        <w:numPr>
          <w:ilvl w:val="0"/>
          <w:numId w:val="2"/>
        </w:numPr>
        <w:tabs>
          <w:tab w:val="left" w:pos="1114"/>
        </w:tabs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в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пункте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2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«32500»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заменить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«35750»;</w:t>
      </w:r>
    </w:p>
    <w:p w14:paraId="7B641088" w14:textId="77777777" w:rsidR="00C43CE8" w:rsidRPr="00DD3E95" w:rsidRDefault="00DD3E95">
      <w:pPr>
        <w:pStyle w:val="a4"/>
        <w:numPr>
          <w:ilvl w:val="0"/>
          <w:numId w:val="2"/>
        </w:numPr>
        <w:tabs>
          <w:tab w:val="left" w:pos="1101"/>
        </w:tabs>
        <w:ind w:left="101" w:right="228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пункт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5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дополнить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словами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«,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а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также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материальная</w:t>
      </w:r>
      <w:r w:rsidRPr="00DD3E95">
        <w:rPr>
          <w:spacing w:val="-1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помощь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размере</w:t>
      </w:r>
      <w:r w:rsidRPr="00DD3E95">
        <w:rPr>
          <w:spacing w:val="-68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одного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должностного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оклада»;</w:t>
      </w:r>
    </w:p>
    <w:p w14:paraId="48DB3DD2" w14:textId="77777777" w:rsidR="00C43CE8" w:rsidRDefault="00DD3E95">
      <w:pPr>
        <w:pStyle w:val="a4"/>
        <w:numPr>
          <w:ilvl w:val="0"/>
          <w:numId w:val="2"/>
        </w:numPr>
        <w:tabs>
          <w:tab w:val="left" w:pos="1114"/>
        </w:tabs>
        <w:jc w:val="both"/>
        <w:rPr>
          <w:sz w:val="28"/>
        </w:rPr>
      </w:pPr>
      <w:proofErr w:type="spellStart"/>
      <w:r>
        <w:rPr>
          <w:sz w:val="28"/>
        </w:rPr>
        <w:t>дополнить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пунк</w:t>
      </w:r>
      <w:r>
        <w:rPr>
          <w:sz w:val="28"/>
        </w:rPr>
        <w:t>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следующего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содержания</w:t>
      </w:r>
      <w:proofErr w:type="spellEnd"/>
      <w:r>
        <w:rPr>
          <w:sz w:val="28"/>
        </w:rPr>
        <w:t>:</w:t>
      </w:r>
    </w:p>
    <w:p w14:paraId="1DDF8A6A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lang w:val="ru-RU"/>
        </w:rPr>
        <w:t>«6. В соответствии с Трудовым кодексом Российской Федерации, часть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ежегодного оплачиваемого отпуска, превышающая 28 календарных дней, по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распоряжению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главы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Советского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округа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может</w:t>
      </w:r>
      <w:r w:rsidRPr="00DD3E95">
        <w:rPr>
          <w:spacing w:val="67"/>
          <w:lang w:val="ru-RU"/>
        </w:rPr>
        <w:t xml:space="preserve"> </w:t>
      </w:r>
      <w:r w:rsidRPr="00DD3E95">
        <w:rPr>
          <w:lang w:val="ru-RU"/>
        </w:rPr>
        <w:t>быть</w:t>
      </w:r>
      <w:r w:rsidRPr="00DD3E95">
        <w:rPr>
          <w:spacing w:val="66"/>
          <w:lang w:val="ru-RU"/>
        </w:rPr>
        <w:t xml:space="preserve"> </w:t>
      </w:r>
      <w:r w:rsidRPr="00DD3E95">
        <w:rPr>
          <w:lang w:val="ru-RU"/>
        </w:rPr>
        <w:t>заменена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компенсацией.</w:t>
      </w:r>
    </w:p>
    <w:p w14:paraId="23CDD848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spacing w:val="-1"/>
          <w:lang w:val="ru-RU"/>
        </w:rPr>
        <w:t>При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суммировании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ежегодных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оплачиваемых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отпусков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или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перенесении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отпуска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следующий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рабочий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год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компенсацией</w:t>
      </w:r>
      <w:r w:rsidRPr="00DD3E95">
        <w:rPr>
          <w:spacing w:val="-12"/>
          <w:lang w:val="ru-RU"/>
        </w:rPr>
        <w:t xml:space="preserve"> </w:t>
      </w:r>
      <w:r w:rsidRPr="00DD3E95">
        <w:rPr>
          <w:lang w:val="ru-RU"/>
        </w:rPr>
        <w:t>могут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быть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заменены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часть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каждого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отпуска,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превышающая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28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календарных</w:t>
      </w:r>
      <w:r w:rsidRPr="00DD3E95">
        <w:rPr>
          <w:spacing w:val="12"/>
          <w:lang w:val="ru-RU"/>
        </w:rPr>
        <w:t xml:space="preserve"> </w:t>
      </w:r>
      <w:r w:rsidRPr="00DD3E95">
        <w:rPr>
          <w:lang w:val="ru-RU"/>
        </w:rPr>
        <w:t>дн</w:t>
      </w:r>
      <w:r w:rsidRPr="00DD3E95">
        <w:rPr>
          <w:lang w:val="ru-RU"/>
        </w:rPr>
        <w:t>ей,</w:t>
      </w:r>
      <w:r w:rsidRPr="00DD3E95">
        <w:rPr>
          <w:spacing w:val="10"/>
          <w:lang w:val="ru-RU"/>
        </w:rPr>
        <w:t xml:space="preserve"> </w:t>
      </w:r>
      <w:r w:rsidRPr="00DD3E95">
        <w:rPr>
          <w:lang w:val="ru-RU"/>
        </w:rPr>
        <w:t>или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любое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количество</w:t>
      </w:r>
      <w:r w:rsidRPr="00DD3E95">
        <w:rPr>
          <w:spacing w:val="11"/>
          <w:lang w:val="ru-RU"/>
        </w:rPr>
        <w:t xml:space="preserve"> </w:t>
      </w:r>
      <w:r w:rsidRPr="00DD3E95">
        <w:rPr>
          <w:lang w:val="ru-RU"/>
        </w:rPr>
        <w:t>дней</w:t>
      </w:r>
      <w:r w:rsidRPr="00DD3E95">
        <w:rPr>
          <w:spacing w:val="10"/>
          <w:lang w:val="ru-RU"/>
        </w:rPr>
        <w:t xml:space="preserve"> </w:t>
      </w:r>
      <w:r w:rsidRPr="00DD3E95">
        <w:rPr>
          <w:lang w:val="ru-RU"/>
        </w:rPr>
        <w:t>из</w:t>
      </w:r>
    </w:p>
    <w:p w14:paraId="2AEEF87B" w14:textId="77777777" w:rsidR="00C43CE8" w:rsidRPr="00DD3E95" w:rsidRDefault="00C43CE8">
      <w:pPr>
        <w:jc w:val="both"/>
        <w:rPr>
          <w:lang w:val="ru-RU"/>
        </w:rPr>
        <w:sectPr w:rsidR="00C43CE8" w:rsidRPr="00DD3E95">
          <w:pgSz w:w="11910" w:h="16840"/>
          <w:pgMar w:top="520" w:right="620" w:bottom="280" w:left="1600" w:header="720" w:footer="720" w:gutter="0"/>
          <w:cols w:space="720"/>
        </w:sectPr>
      </w:pPr>
    </w:p>
    <w:p w14:paraId="2CBF549C" w14:textId="77777777" w:rsidR="00C43CE8" w:rsidRDefault="00DD3E95">
      <w:pPr>
        <w:pStyle w:val="a3"/>
        <w:spacing w:before="74"/>
        <w:ind w:left="101"/>
        <w:jc w:val="both"/>
      </w:pPr>
      <w:proofErr w:type="spellStart"/>
      <w:r>
        <w:lastRenderedPageBreak/>
        <w:t>этой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части</w:t>
      </w:r>
      <w:proofErr w:type="spellEnd"/>
      <w:r>
        <w:t>.»</w:t>
      </w:r>
      <w:proofErr w:type="gramEnd"/>
      <w:r>
        <w:t>;</w:t>
      </w:r>
    </w:p>
    <w:p w14:paraId="431DBAEA" w14:textId="77777777" w:rsidR="00C43CE8" w:rsidRDefault="00DD3E95">
      <w:pPr>
        <w:pStyle w:val="a4"/>
        <w:numPr>
          <w:ilvl w:val="1"/>
          <w:numId w:val="3"/>
        </w:numPr>
        <w:tabs>
          <w:tab w:val="left" w:pos="1300"/>
        </w:tabs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статье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10:</w:t>
      </w:r>
    </w:p>
    <w:p w14:paraId="66987F78" w14:textId="77777777" w:rsidR="00C43CE8" w:rsidRPr="00DD3E95" w:rsidRDefault="00DD3E95">
      <w:pPr>
        <w:pStyle w:val="a4"/>
        <w:numPr>
          <w:ilvl w:val="0"/>
          <w:numId w:val="1"/>
        </w:numPr>
        <w:tabs>
          <w:tab w:val="left" w:pos="1114"/>
        </w:tabs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в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пункте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2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«23500»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заменить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цифру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«25850»;</w:t>
      </w:r>
    </w:p>
    <w:p w14:paraId="035EFDFB" w14:textId="77777777" w:rsidR="00C43CE8" w:rsidRPr="00DD3E95" w:rsidRDefault="00DD3E95">
      <w:pPr>
        <w:pStyle w:val="a4"/>
        <w:numPr>
          <w:ilvl w:val="0"/>
          <w:numId w:val="1"/>
        </w:numPr>
        <w:tabs>
          <w:tab w:val="left" w:pos="1101"/>
        </w:tabs>
        <w:ind w:left="101" w:right="228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пункт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5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дополнить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словами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«,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а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также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материальная</w:t>
      </w:r>
      <w:r w:rsidRPr="00DD3E95">
        <w:rPr>
          <w:spacing w:val="-1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помощь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-14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размере</w:t>
      </w:r>
      <w:r w:rsidRPr="00DD3E95">
        <w:rPr>
          <w:spacing w:val="-68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одного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должностного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оклада»;</w:t>
      </w:r>
    </w:p>
    <w:p w14:paraId="6E42426C" w14:textId="77777777" w:rsidR="00C43CE8" w:rsidRDefault="00DD3E95">
      <w:pPr>
        <w:pStyle w:val="a4"/>
        <w:numPr>
          <w:ilvl w:val="0"/>
          <w:numId w:val="1"/>
        </w:numPr>
        <w:tabs>
          <w:tab w:val="left" w:pos="1114"/>
        </w:tabs>
        <w:jc w:val="both"/>
        <w:rPr>
          <w:sz w:val="28"/>
        </w:rPr>
      </w:pPr>
      <w:proofErr w:type="spellStart"/>
      <w:r>
        <w:rPr>
          <w:sz w:val="28"/>
        </w:rPr>
        <w:t>дополнить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пунктом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следующего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содержания</w:t>
      </w:r>
      <w:proofErr w:type="spellEnd"/>
      <w:r>
        <w:rPr>
          <w:sz w:val="28"/>
        </w:rPr>
        <w:t>:</w:t>
      </w:r>
    </w:p>
    <w:p w14:paraId="7EFB2AEF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lang w:val="ru-RU"/>
        </w:rPr>
        <w:t>«6. В соответствии с Трудовым кодексом Российской Федерации, часть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ежегодного оплачиваемого отпуска, превышающая 28 календарных дней, по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письменному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заявлению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заместителя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главы Советского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округа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может быть заменена распоряжением главы Советского городского округа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компенсацией.</w:t>
      </w:r>
    </w:p>
    <w:p w14:paraId="04AAFCDA" w14:textId="77777777" w:rsidR="00C43CE8" w:rsidRPr="00DD3E95" w:rsidRDefault="00DD3E95">
      <w:pPr>
        <w:pStyle w:val="a3"/>
        <w:ind w:left="101" w:right="228" w:firstLine="709"/>
        <w:jc w:val="both"/>
        <w:rPr>
          <w:lang w:val="ru-RU"/>
        </w:rPr>
      </w:pPr>
      <w:r w:rsidRPr="00DD3E95">
        <w:rPr>
          <w:spacing w:val="-1"/>
          <w:lang w:val="ru-RU"/>
        </w:rPr>
        <w:t>При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суммировании</w:t>
      </w:r>
      <w:r w:rsidRPr="00DD3E95">
        <w:rPr>
          <w:spacing w:val="-17"/>
          <w:lang w:val="ru-RU"/>
        </w:rPr>
        <w:t xml:space="preserve"> </w:t>
      </w:r>
      <w:r w:rsidRPr="00DD3E95">
        <w:rPr>
          <w:spacing w:val="-1"/>
          <w:lang w:val="ru-RU"/>
        </w:rPr>
        <w:t>ежегодных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оплачиваемых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отпусков</w:t>
      </w:r>
      <w:r w:rsidRPr="00DD3E95">
        <w:rPr>
          <w:spacing w:val="-16"/>
          <w:lang w:val="ru-RU"/>
        </w:rPr>
        <w:t xml:space="preserve"> </w:t>
      </w:r>
      <w:r w:rsidRPr="00DD3E95">
        <w:rPr>
          <w:lang w:val="ru-RU"/>
        </w:rPr>
        <w:t>или</w:t>
      </w:r>
      <w:r w:rsidRPr="00DD3E95">
        <w:rPr>
          <w:spacing w:val="-17"/>
          <w:lang w:val="ru-RU"/>
        </w:rPr>
        <w:t xml:space="preserve"> </w:t>
      </w:r>
      <w:r w:rsidRPr="00DD3E95">
        <w:rPr>
          <w:lang w:val="ru-RU"/>
        </w:rPr>
        <w:t>перенесении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отпуска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на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следующий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рабочий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год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денежной</w:t>
      </w:r>
      <w:r w:rsidRPr="00DD3E95">
        <w:rPr>
          <w:spacing w:val="-67"/>
          <w:lang w:val="ru-RU"/>
        </w:rPr>
        <w:t xml:space="preserve"> </w:t>
      </w:r>
      <w:r w:rsidRPr="00DD3E95">
        <w:rPr>
          <w:lang w:val="ru-RU"/>
        </w:rPr>
        <w:t>компенсацией</w:t>
      </w:r>
      <w:r w:rsidRPr="00DD3E95">
        <w:rPr>
          <w:spacing w:val="-12"/>
          <w:lang w:val="ru-RU"/>
        </w:rPr>
        <w:t xml:space="preserve"> </w:t>
      </w:r>
      <w:r w:rsidRPr="00DD3E95">
        <w:rPr>
          <w:lang w:val="ru-RU"/>
        </w:rPr>
        <w:t>могут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быть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заменены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часть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каждого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ежегодного</w:t>
      </w:r>
      <w:r w:rsidRPr="00DD3E95">
        <w:rPr>
          <w:spacing w:val="-11"/>
          <w:lang w:val="ru-RU"/>
        </w:rPr>
        <w:t xml:space="preserve"> </w:t>
      </w:r>
      <w:r w:rsidRPr="00DD3E95">
        <w:rPr>
          <w:lang w:val="ru-RU"/>
        </w:rPr>
        <w:t>оплачиваемого</w:t>
      </w:r>
      <w:r w:rsidRPr="00DD3E95">
        <w:rPr>
          <w:spacing w:val="-68"/>
          <w:lang w:val="ru-RU"/>
        </w:rPr>
        <w:t xml:space="preserve"> </w:t>
      </w:r>
      <w:r w:rsidRPr="00DD3E95">
        <w:rPr>
          <w:lang w:val="ru-RU"/>
        </w:rPr>
        <w:t>отпуска, превышающая 28 календарных дней, или любое количество дней из</w:t>
      </w:r>
      <w:r w:rsidRPr="00DD3E95">
        <w:rPr>
          <w:spacing w:val="1"/>
          <w:lang w:val="ru-RU"/>
        </w:rPr>
        <w:t xml:space="preserve"> </w:t>
      </w:r>
      <w:r w:rsidRPr="00DD3E95">
        <w:rPr>
          <w:lang w:val="ru-RU"/>
        </w:rPr>
        <w:t>этой</w:t>
      </w:r>
      <w:r w:rsidRPr="00DD3E95">
        <w:rPr>
          <w:spacing w:val="-1"/>
          <w:lang w:val="ru-RU"/>
        </w:rPr>
        <w:t xml:space="preserve"> </w:t>
      </w:r>
      <w:r w:rsidRPr="00DD3E95">
        <w:rPr>
          <w:lang w:val="ru-RU"/>
        </w:rPr>
        <w:t>части.».</w:t>
      </w:r>
    </w:p>
    <w:p w14:paraId="2EB2EB92" w14:textId="77777777" w:rsidR="00C43CE8" w:rsidRPr="00DD3E95" w:rsidRDefault="00DD3E95">
      <w:pPr>
        <w:pStyle w:val="a4"/>
        <w:numPr>
          <w:ilvl w:val="0"/>
          <w:numId w:val="3"/>
        </w:numPr>
        <w:tabs>
          <w:tab w:val="left" w:pos="1090"/>
        </w:tabs>
        <w:ind w:left="1090" w:hanging="280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Опубликовать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настоящее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решение</w:t>
      </w:r>
      <w:r w:rsidRPr="00DD3E95">
        <w:rPr>
          <w:spacing w:val="-2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газете</w:t>
      </w:r>
      <w:r w:rsidRPr="00DD3E95">
        <w:rPr>
          <w:spacing w:val="-3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«Вестник».</w:t>
      </w:r>
    </w:p>
    <w:p w14:paraId="2104189B" w14:textId="77777777" w:rsidR="00C43CE8" w:rsidRPr="00DD3E95" w:rsidRDefault="00DD3E95">
      <w:pPr>
        <w:pStyle w:val="a4"/>
        <w:numPr>
          <w:ilvl w:val="0"/>
          <w:numId w:val="3"/>
        </w:numPr>
        <w:tabs>
          <w:tab w:val="left" w:pos="1186"/>
        </w:tabs>
        <w:ind w:right="229" w:firstLine="709"/>
        <w:jc w:val="both"/>
        <w:rPr>
          <w:sz w:val="28"/>
          <w:lang w:val="ru-RU"/>
        </w:rPr>
      </w:pPr>
      <w:r w:rsidRPr="00DD3E95">
        <w:rPr>
          <w:sz w:val="28"/>
          <w:lang w:val="ru-RU"/>
        </w:rPr>
        <w:t>Решение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вступает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силу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после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официального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опубликования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и</w:t>
      </w:r>
      <w:r w:rsidRPr="00DD3E95">
        <w:rPr>
          <w:spacing w:val="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распространяется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на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правоотношения,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возникшие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с</w:t>
      </w:r>
      <w:r w:rsidRPr="00DD3E95">
        <w:rPr>
          <w:spacing w:val="-1"/>
          <w:sz w:val="28"/>
          <w:lang w:val="ru-RU"/>
        </w:rPr>
        <w:t xml:space="preserve"> </w:t>
      </w:r>
      <w:r w:rsidRPr="00DD3E95">
        <w:rPr>
          <w:sz w:val="28"/>
          <w:lang w:val="ru-RU"/>
        </w:rPr>
        <w:t>01.10.2022 г.</w:t>
      </w:r>
    </w:p>
    <w:p w14:paraId="3530C09C" w14:textId="77777777" w:rsidR="00C43CE8" w:rsidRPr="00DD3E95" w:rsidRDefault="00C43CE8">
      <w:pPr>
        <w:pStyle w:val="a3"/>
        <w:rPr>
          <w:lang w:val="ru-RU"/>
        </w:rPr>
      </w:pPr>
    </w:p>
    <w:p w14:paraId="7A3DA158" w14:textId="41A760AD" w:rsidR="00C43CE8" w:rsidRPr="00DD3E95" w:rsidRDefault="00DD3E95" w:rsidP="00DD3E95">
      <w:pPr>
        <w:pStyle w:val="1"/>
        <w:tabs>
          <w:tab w:val="left" w:pos="7096"/>
        </w:tabs>
        <w:ind w:left="101" w:right="0"/>
        <w:jc w:val="both"/>
        <w:rPr>
          <w:lang w:val="ru-RU"/>
        </w:rPr>
      </w:pPr>
      <w:r w:rsidRPr="00DD3E95">
        <w:rPr>
          <w:lang w:val="ru-RU"/>
        </w:rPr>
        <w:t>Глава</w:t>
      </w:r>
      <w:r w:rsidRPr="00DD3E95">
        <w:rPr>
          <w:spacing w:val="-5"/>
          <w:lang w:val="ru-RU"/>
        </w:rPr>
        <w:t xml:space="preserve"> </w:t>
      </w:r>
      <w:r w:rsidRPr="00DD3E95">
        <w:rPr>
          <w:lang w:val="ru-RU"/>
        </w:rPr>
        <w:t>Советского</w:t>
      </w:r>
      <w:r w:rsidRPr="00DD3E95">
        <w:rPr>
          <w:spacing w:val="-4"/>
          <w:lang w:val="ru-RU"/>
        </w:rPr>
        <w:t xml:space="preserve"> </w:t>
      </w:r>
      <w:r w:rsidRPr="00DD3E95">
        <w:rPr>
          <w:lang w:val="ru-RU"/>
        </w:rPr>
        <w:t>городского</w:t>
      </w:r>
      <w:r w:rsidRPr="00DD3E95">
        <w:rPr>
          <w:spacing w:val="-4"/>
          <w:lang w:val="ru-RU"/>
        </w:rPr>
        <w:t xml:space="preserve"> </w:t>
      </w:r>
      <w:r w:rsidRPr="00DD3E95">
        <w:rPr>
          <w:lang w:val="ru-RU"/>
        </w:rPr>
        <w:t>округа</w:t>
      </w:r>
      <w:r w:rsidRPr="00DD3E95">
        <w:rPr>
          <w:lang w:val="ru-RU"/>
        </w:rPr>
        <w:tab/>
        <w:t>Г.Ф.</w:t>
      </w:r>
      <w:r w:rsidRPr="00DD3E95">
        <w:rPr>
          <w:spacing w:val="-2"/>
          <w:lang w:val="ru-RU"/>
        </w:rPr>
        <w:t xml:space="preserve"> </w:t>
      </w:r>
      <w:r w:rsidRPr="00DD3E95">
        <w:rPr>
          <w:lang w:val="ru-RU"/>
        </w:rPr>
        <w:t>Соколовский</w:t>
      </w:r>
      <w:bookmarkStart w:id="0" w:name="_GoBack"/>
      <w:bookmarkEnd w:id="0"/>
    </w:p>
    <w:sectPr w:rsidR="00C43CE8" w:rsidRPr="00DD3E95">
      <w:pgSz w:w="11910" w:h="16840"/>
      <w:pgMar w:top="106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881"/>
    <w:multiLevelType w:val="hybridMultilevel"/>
    <w:tmpl w:val="7E840194"/>
    <w:lvl w:ilvl="0" w:tplc="0DE43056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E20D3F2">
      <w:numFmt w:val="bullet"/>
      <w:lvlText w:val="•"/>
      <w:lvlJc w:val="left"/>
      <w:pPr>
        <w:ind w:left="1058" w:hanging="305"/>
      </w:pPr>
      <w:rPr>
        <w:rFonts w:hint="default"/>
      </w:rPr>
    </w:lvl>
    <w:lvl w:ilvl="2" w:tplc="61B6FB02">
      <w:numFmt w:val="bullet"/>
      <w:lvlText w:val="•"/>
      <w:lvlJc w:val="left"/>
      <w:pPr>
        <w:ind w:left="2017" w:hanging="305"/>
      </w:pPr>
      <w:rPr>
        <w:rFonts w:hint="default"/>
      </w:rPr>
    </w:lvl>
    <w:lvl w:ilvl="3" w:tplc="3B32565E">
      <w:numFmt w:val="bullet"/>
      <w:lvlText w:val="•"/>
      <w:lvlJc w:val="left"/>
      <w:pPr>
        <w:ind w:left="2975" w:hanging="305"/>
      </w:pPr>
      <w:rPr>
        <w:rFonts w:hint="default"/>
      </w:rPr>
    </w:lvl>
    <w:lvl w:ilvl="4" w:tplc="BD143D0A">
      <w:numFmt w:val="bullet"/>
      <w:lvlText w:val="•"/>
      <w:lvlJc w:val="left"/>
      <w:pPr>
        <w:ind w:left="3934" w:hanging="305"/>
      </w:pPr>
      <w:rPr>
        <w:rFonts w:hint="default"/>
      </w:rPr>
    </w:lvl>
    <w:lvl w:ilvl="5" w:tplc="F468F734">
      <w:numFmt w:val="bullet"/>
      <w:lvlText w:val="•"/>
      <w:lvlJc w:val="left"/>
      <w:pPr>
        <w:ind w:left="4893" w:hanging="305"/>
      </w:pPr>
      <w:rPr>
        <w:rFonts w:hint="default"/>
      </w:rPr>
    </w:lvl>
    <w:lvl w:ilvl="6" w:tplc="3192311A">
      <w:numFmt w:val="bullet"/>
      <w:lvlText w:val="•"/>
      <w:lvlJc w:val="left"/>
      <w:pPr>
        <w:ind w:left="5851" w:hanging="305"/>
      </w:pPr>
      <w:rPr>
        <w:rFonts w:hint="default"/>
      </w:rPr>
    </w:lvl>
    <w:lvl w:ilvl="7" w:tplc="40F2FACA">
      <w:numFmt w:val="bullet"/>
      <w:lvlText w:val="•"/>
      <w:lvlJc w:val="left"/>
      <w:pPr>
        <w:ind w:left="6810" w:hanging="305"/>
      </w:pPr>
      <w:rPr>
        <w:rFonts w:hint="default"/>
      </w:rPr>
    </w:lvl>
    <w:lvl w:ilvl="8" w:tplc="A538E496">
      <w:numFmt w:val="bullet"/>
      <w:lvlText w:val="•"/>
      <w:lvlJc w:val="left"/>
      <w:pPr>
        <w:ind w:left="7768" w:hanging="305"/>
      </w:pPr>
      <w:rPr>
        <w:rFonts w:hint="default"/>
      </w:rPr>
    </w:lvl>
  </w:abstractNum>
  <w:abstractNum w:abstractNumId="1" w15:restartNumberingAfterBreak="0">
    <w:nsid w:val="2DB8165F"/>
    <w:multiLevelType w:val="hybridMultilevel"/>
    <w:tmpl w:val="E4C4B9AC"/>
    <w:lvl w:ilvl="0" w:tplc="B10A66FE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6C3544">
      <w:numFmt w:val="bullet"/>
      <w:lvlText w:val="•"/>
      <w:lvlJc w:val="left"/>
      <w:pPr>
        <w:ind w:left="1976" w:hanging="304"/>
      </w:pPr>
      <w:rPr>
        <w:rFonts w:hint="default"/>
      </w:rPr>
    </w:lvl>
    <w:lvl w:ilvl="2" w:tplc="C3981E22">
      <w:numFmt w:val="bullet"/>
      <w:lvlText w:val="•"/>
      <w:lvlJc w:val="left"/>
      <w:pPr>
        <w:ind w:left="2833" w:hanging="304"/>
      </w:pPr>
      <w:rPr>
        <w:rFonts w:hint="default"/>
      </w:rPr>
    </w:lvl>
    <w:lvl w:ilvl="3" w:tplc="87D8D20E">
      <w:numFmt w:val="bullet"/>
      <w:lvlText w:val="•"/>
      <w:lvlJc w:val="left"/>
      <w:pPr>
        <w:ind w:left="3689" w:hanging="304"/>
      </w:pPr>
      <w:rPr>
        <w:rFonts w:hint="default"/>
      </w:rPr>
    </w:lvl>
    <w:lvl w:ilvl="4" w:tplc="08AAC5C2">
      <w:numFmt w:val="bullet"/>
      <w:lvlText w:val="•"/>
      <w:lvlJc w:val="left"/>
      <w:pPr>
        <w:ind w:left="4546" w:hanging="304"/>
      </w:pPr>
      <w:rPr>
        <w:rFonts w:hint="default"/>
      </w:rPr>
    </w:lvl>
    <w:lvl w:ilvl="5" w:tplc="4162B6E2">
      <w:numFmt w:val="bullet"/>
      <w:lvlText w:val="•"/>
      <w:lvlJc w:val="left"/>
      <w:pPr>
        <w:ind w:left="5403" w:hanging="304"/>
      </w:pPr>
      <w:rPr>
        <w:rFonts w:hint="default"/>
      </w:rPr>
    </w:lvl>
    <w:lvl w:ilvl="6" w:tplc="766C6C08">
      <w:numFmt w:val="bullet"/>
      <w:lvlText w:val="•"/>
      <w:lvlJc w:val="left"/>
      <w:pPr>
        <w:ind w:left="6259" w:hanging="304"/>
      </w:pPr>
      <w:rPr>
        <w:rFonts w:hint="default"/>
      </w:rPr>
    </w:lvl>
    <w:lvl w:ilvl="7" w:tplc="E2DA78E0">
      <w:numFmt w:val="bullet"/>
      <w:lvlText w:val="•"/>
      <w:lvlJc w:val="left"/>
      <w:pPr>
        <w:ind w:left="7116" w:hanging="304"/>
      </w:pPr>
      <w:rPr>
        <w:rFonts w:hint="default"/>
      </w:rPr>
    </w:lvl>
    <w:lvl w:ilvl="8" w:tplc="B0B6B9D4">
      <w:numFmt w:val="bullet"/>
      <w:lvlText w:val="•"/>
      <w:lvlJc w:val="left"/>
      <w:pPr>
        <w:ind w:left="7972" w:hanging="304"/>
      </w:pPr>
      <w:rPr>
        <w:rFonts w:hint="default"/>
      </w:rPr>
    </w:lvl>
  </w:abstractNum>
  <w:abstractNum w:abstractNumId="2" w15:restartNumberingAfterBreak="0">
    <w:nsid w:val="3D2D16BE"/>
    <w:multiLevelType w:val="hybridMultilevel"/>
    <w:tmpl w:val="73EE045A"/>
    <w:lvl w:ilvl="0" w:tplc="332C9374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06947C">
      <w:numFmt w:val="bullet"/>
      <w:lvlText w:val="•"/>
      <w:lvlJc w:val="left"/>
      <w:pPr>
        <w:ind w:left="1976" w:hanging="304"/>
      </w:pPr>
      <w:rPr>
        <w:rFonts w:hint="default"/>
      </w:rPr>
    </w:lvl>
    <w:lvl w:ilvl="2" w:tplc="FCE0DC8A">
      <w:numFmt w:val="bullet"/>
      <w:lvlText w:val="•"/>
      <w:lvlJc w:val="left"/>
      <w:pPr>
        <w:ind w:left="2833" w:hanging="304"/>
      </w:pPr>
      <w:rPr>
        <w:rFonts w:hint="default"/>
      </w:rPr>
    </w:lvl>
    <w:lvl w:ilvl="3" w:tplc="33FCCDEC">
      <w:numFmt w:val="bullet"/>
      <w:lvlText w:val="•"/>
      <w:lvlJc w:val="left"/>
      <w:pPr>
        <w:ind w:left="3689" w:hanging="304"/>
      </w:pPr>
      <w:rPr>
        <w:rFonts w:hint="default"/>
      </w:rPr>
    </w:lvl>
    <w:lvl w:ilvl="4" w:tplc="75ACC54C">
      <w:numFmt w:val="bullet"/>
      <w:lvlText w:val="•"/>
      <w:lvlJc w:val="left"/>
      <w:pPr>
        <w:ind w:left="4546" w:hanging="304"/>
      </w:pPr>
      <w:rPr>
        <w:rFonts w:hint="default"/>
      </w:rPr>
    </w:lvl>
    <w:lvl w:ilvl="5" w:tplc="76ECD0C2">
      <w:numFmt w:val="bullet"/>
      <w:lvlText w:val="•"/>
      <w:lvlJc w:val="left"/>
      <w:pPr>
        <w:ind w:left="5403" w:hanging="304"/>
      </w:pPr>
      <w:rPr>
        <w:rFonts w:hint="default"/>
      </w:rPr>
    </w:lvl>
    <w:lvl w:ilvl="6" w:tplc="39DE5C56">
      <w:numFmt w:val="bullet"/>
      <w:lvlText w:val="•"/>
      <w:lvlJc w:val="left"/>
      <w:pPr>
        <w:ind w:left="6259" w:hanging="304"/>
      </w:pPr>
      <w:rPr>
        <w:rFonts w:hint="default"/>
      </w:rPr>
    </w:lvl>
    <w:lvl w:ilvl="7" w:tplc="A530C342">
      <w:numFmt w:val="bullet"/>
      <w:lvlText w:val="•"/>
      <w:lvlJc w:val="left"/>
      <w:pPr>
        <w:ind w:left="7116" w:hanging="304"/>
      </w:pPr>
      <w:rPr>
        <w:rFonts w:hint="default"/>
      </w:rPr>
    </w:lvl>
    <w:lvl w:ilvl="8" w:tplc="5ECC184C">
      <w:numFmt w:val="bullet"/>
      <w:lvlText w:val="•"/>
      <w:lvlJc w:val="left"/>
      <w:pPr>
        <w:ind w:left="7972" w:hanging="304"/>
      </w:pPr>
      <w:rPr>
        <w:rFonts w:hint="default"/>
      </w:rPr>
    </w:lvl>
  </w:abstractNum>
  <w:abstractNum w:abstractNumId="3" w15:restartNumberingAfterBreak="0">
    <w:nsid w:val="4BDE5283"/>
    <w:multiLevelType w:val="multilevel"/>
    <w:tmpl w:val="7E6A19B6"/>
    <w:lvl w:ilvl="0">
      <w:start w:val="1"/>
      <w:numFmt w:val="decimal"/>
      <w:lvlText w:val="%1."/>
      <w:lvlJc w:val="left"/>
      <w:pPr>
        <w:ind w:left="101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31" w:hanging="490"/>
      </w:pPr>
      <w:rPr>
        <w:rFonts w:hint="default"/>
      </w:rPr>
    </w:lvl>
    <w:lvl w:ilvl="3">
      <w:numFmt w:val="bullet"/>
      <w:lvlText w:val="•"/>
      <w:lvlJc w:val="left"/>
      <w:pPr>
        <w:ind w:left="3163" w:hanging="490"/>
      </w:pPr>
      <w:rPr>
        <w:rFonts w:hint="default"/>
      </w:rPr>
    </w:lvl>
    <w:lvl w:ilvl="4">
      <w:numFmt w:val="bullet"/>
      <w:lvlText w:val="•"/>
      <w:lvlJc w:val="left"/>
      <w:pPr>
        <w:ind w:left="4095" w:hanging="490"/>
      </w:pPr>
      <w:rPr>
        <w:rFonts w:hint="default"/>
      </w:rPr>
    </w:lvl>
    <w:lvl w:ilvl="5">
      <w:numFmt w:val="bullet"/>
      <w:lvlText w:val="•"/>
      <w:lvlJc w:val="left"/>
      <w:pPr>
        <w:ind w:left="5027" w:hanging="490"/>
      </w:pPr>
      <w:rPr>
        <w:rFonts w:hint="default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</w:rPr>
    </w:lvl>
    <w:lvl w:ilvl="7">
      <w:numFmt w:val="bullet"/>
      <w:lvlText w:val="•"/>
      <w:lvlJc w:val="left"/>
      <w:pPr>
        <w:ind w:left="6890" w:hanging="490"/>
      </w:pPr>
      <w:rPr>
        <w:rFonts w:hint="default"/>
      </w:rPr>
    </w:lvl>
    <w:lvl w:ilvl="8">
      <w:numFmt w:val="bullet"/>
      <w:lvlText w:val="•"/>
      <w:lvlJc w:val="left"/>
      <w:pPr>
        <w:ind w:left="7822" w:hanging="4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E8"/>
    <w:rsid w:val="00C43CE8"/>
    <w:rsid w:val="00D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38C215"/>
  <w15:docId w15:val="{FCF20157-2F90-4A3D-BF79-71978CD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0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3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2022-10-25T06:09:00Z</dcterms:created>
  <dcterms:modified xsi:type="dcterms:W3CDTF">2022-10-25T06:09:00Z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2022-10-25T00:00:00Z</vt:filetime>
  </property>
</Properties>
</file>