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BAB5" w14:textId="7BF81DD6" w:rsidR="00270ACC" w:rsidRPr="00270ACC" w:rsidRDefault="00270ACC" w:rsidP="00270ACC">
      <w:pPr>
        <w:tabs>
          <w:tab w:val="left" w:pos="555"/>
        </w:tabs>
        <w:ind w:hanging="360"/>
        <w:jc w:val="center"/>
        <w:outlineLvl w:val="0"/>
        <w:rPr>
          <w:sz w:val="28"/>
          <w:szCs w:val="28"/>
        </w:rPr>
      </w:pPr>
      <w:r w:rsidRPr="00270ACC">
        <w:rPr>
          <w:sz w:val="28"/>
          <w:szCs w:val="28"/>
        </w:rPr>
        <w:t>РОССИЙСКАЯ ФЕДЕРАЦИЯ</w:t>
      </w:r>
    </w:p>
    <w:p w14:paraId="4334739E" w14:textId="77777777" w:rsidR="00270ACC" w:rsidRPr="00270ACC" w:rsidRDefault="00270ACC" w:rsidP="00270ACC">
      <w:pPr>
        <w:tabs>
          <w:tab w:val="left" w:pos="555"/>
        </w:tabs>
        <w:jc w:val="center"/>
        <w:outlineLvl w:val="0"/>
        <w:rPr>
          <w:sz w:val="28"/>
          <w:szCs w:val="28"/>
        </w:rPr>
      </w:pPr>
      <w:r w:rsidRPr="00270ACC">
        <w:rPr>
          <w:sz w:val="28"/>
          <w:szCs w:val="28"/>
        </w:rPr>
        <w:t xml:space="preserve">ОКРУЖНОЙ СОВЕТ ДЕПУТАТОВ </w:t>
      </w:r>
    </w:p>
    <w:p w14:paraId="4E444147" w14:textId="77777777" w:rsidR="00270ACC" w:rsidRPr="00270ACC" w:rsidRDefault="00270ACC" w:rsidP="00270ACC">
      <w:pPr>
        <w:tabs>
          <w:tab w:val="left" w:pos="555"/>
        </w:tabs>
        <w:jc w:val="center"/>
        <w:outlineLvl w:val="0"/>
        <w:rPr>
          <w:sz w:val="28"/>
          <w:szCs w:val="28"/>
        </w:rPr>
      </w:pPr>
      <w:r w:rsidRPr="00270ACC">
        <w:rPr>
          <w:sz w:val="28"/>
          <w:szCs w:val="28"/>
        </w:rPr>
        <w:t>СОВЕТСКОГО ГОРОДСКОГО ОКРУГА</w:t>
      </w:r>
    </w:p>
    <w:p w14:paraId="21507FDE" w14:textId="77777777" w:rsidR="006C2BCF" w:rsidRPr="009C3AD8" w:rsidRDefault="006C2BCF" w:rsidP="006C2BCF">
      <w:pPr>
        <w:spacing w:line="300" w:lineRule="auto"/>
        <w:jc w:val="center"/>
        <w:rPr>
          <w:sz w:val="28"/>
          <w:szCs w:val="28"/>
        </w:rPr>
      </w:pPr>
    </w:p>
    <w:p w14:paraId="24CD8953" w14:textId="77777777" w:rsidR="006C2BCF" w:rsidRPr="009C3AD8" w:rsidRDefault="006C2BCF" w:rsidP="006C2BCF">
      <w:pPr>
        <w:spacing w:line="300" w:lineRule="auto"/>
        <w:jc w:val="center"/>
        <w:rPr>
          <w:sz w:val="28"/>
          <w:szCs w:val="28"/>
        </w:rPr>
      </w:pPr>
      <w:r w:rsidRPr="009C3AD8">
        <w:rPr>
          <w:sz w:val="28"/>
          <w:szCs w:val="28"/>
        </w:rPr>
        <w:t>Р Е Ш Е Н И Е</w:t>
      </w:r>
    </w:p>
    <w:p w14:paraId="7C19FC7B" w14:textId="273841E1" w:rsidR="006C2BCF" w:rsidRPr="009C3AD8" w:rsidRDefault="006C2BCF" w:rsidP="006C2BCF">
      <w:pPr>
        <w:spacing w:line="300" w:lineRule="auto"/>
        <w:jc w:val="center"/>
        <w:rPr>
          <w:sz w:val="28"/>
          <w:szCs w:val="28"/>
        </w:rPr>
      </w:pPr>
      <w:r w:rsidRPr="009C3AD8">
        <w:rPr>
          <w:sz w:val="28"/>
          <w:szCs w:val="28"/>
        </w:rPr>
        <w:t>от «</w:t>
      </w:r>
      <w:r w:rsidR="008E7D23">
        <w:rPr>
          <w:sz w:val="28"/>
          <w:szCs w:val="28"/>
        </w:rPr>
        <w:t>15</w:t>
      </w:r>
      <w:r w:rsidRPr="009C3AD8">
        <w:rPr>
          <w:sz w:val="28"/>
          <w:szCs w:val="28"/>
        </w:rPr>
        <w:t xml:space="preserve">» </w:t>
      </w:r>
      <w:r w:rsidR="008E7D23">
        <w:rPr>
          <w:sz w:val="28"/>
          <w:szCs w:val="28"/>
        </w:rPr>
        <w:t xml:space="preserve">декабря </w:t>
      </w:r>
      <w:r w:rsidRPr="009C3AD8">
        <w:rPr>
          <w:sz w:val="28"/>
          <w:szCs w:val="28"/>
        </w:rPr>
        <w:t>2021 г. №</w:t>
      </w:r>
      <w:r w:rsidR="008B6AA6">
        <w:rPr>
          <w:sz w:val="28"/>
          <w:szCs w:val="28"/>
        </w:rPr>
        <w:t xml:space="preserve"> 140</w:t>
      </w:r>
    </w:p>
    <w:p w14:paraId="0BF7F7E4" w14:textId="77777777" w:rsidR="006C2BCF" w:rsidRPr="00905800" w:rsidRDefault="006C2BCF" w:rsidP="006C2BCF">
      <w:pPr>
        <w:spacing w:line="300" w:lineRule="auto"/>
        <w:jc w:val="center"/>
        <w:rPr>
          <w:color w:val="FF0000"/>
          <w:sz w:val="28"/>
          <w:szCs w:val="28"/>
        </w:rPr>
      </w:pPr>
    </w:p>
    <w:p w14:paraId="24C18E53" w14:textId="3989F171" w:rsidR="009C3AD8" w:rsidRPr="008E7D23" w:rsidRDefault="009C3AD8" w:rsidP="007761F3">
      <w:pPr>
        <w:autoSpaceDE w:val="0"/>
        <w:autoSpaceDN w:val="0"/>
        <w:adjustRightInd w:val="0"/>
        <w:jc w:val="center"/>
        <w:outlineLvl w:val="0"/>
        <w:rPr>
          <w:b/>
          <w:sz w:val="28"/>
          <w:szCs w:val="28"/>
        </w:rPr>
      </w:pPr>
      <w:r w:rsidRPr="008E7D23">
        <w:rPr>
          <w:b/>
          <w:sz w:val="28"/>
          <w:szCs w:val="28"/>
        </w:rPr>
        <w:t xml:space="preserve">О внесении изменений в Программу комплексного развития систем коммунальной инфраструктуры муниципального образования «Советский городской округ» </w:t>
      </w:r>
      <w:r w:rsidR="008E7D23">
        <w:rPr>
          <w:b/>
          <w:sz w:val="28"/>
          <w:szCs w:val="28"/>
        </w:rPr>
        <w:t>Калининградской области</w:t>
      </w:r>
    </w:p>
    <w:p w14:paraId="594714F8" w14:textId="77777777" w:rsidR="009C3AD8" w:rsidRDefault="009C3AD8" w:rsidP="006C2BCF">
      <w:pPr>
        <w:spacing w:line="300" w:lineRule="auto"/>
        <w:jc w:val="center"/>
        <w:rPr>
          <w:color w:val="FF0000"/>
          <w:sz w:val="28"/>
          <w:szCs w:val="28"/>
        </w:rPr>
      </w:pPr>
    </w:p>
    <w:p w14:paraId="288A7ABB" w14:textId="01E369E5" w:rsidR="009C3AD8" w:rsidRPr="009C3AD8" w:rsidRDefault="009C3AD8" w:rsidP="007761F3">
      <w:pPr>
        <w:shd w:val="clear" w:color="auto" w:fill="FFFFFF"/>
        <w:ind w:firstLine="535"/>
        <w:jc w:val="both"/>
        <w:rPr>
          <w:sz w:val="28"/>
          <w:szCs w:val="28"/>
        </w:rPr>
      </w:pPr>
      <w:r w:rsidRPr="009C3AD8">
        <w:rPr>
          <w:color w:val="000000"/>
          <w:spacing w:val="-3"/>
          <w:sz w:val="28"/>
          <w:szCs w:val="28"/>
        </w:rPr>
        <w:t>Рассмотрев предложение администрации Советского городского округа о внесении изменений в Программу к</w:t>
      </w:r>
      <w:r w:rsidRPr="009C3AD8">
        <w:rPr>
          <w:sz w:val="28"/>
          <w:szCs w:val="28"/>
        </w:rPr>
        <w:t>омплексного развития систем коммунальной инфраструктуры муниципального образования «Советский городской округ»</w:t>
      </w:r>
      <w:r w:rsidR="008E7D23">
        <w:rPr>
          <w:sz w:val="28"/>
          <w:szCs w:val="28"/>
        </w:rPr>
        <w:t xml:space="preserve"> Калининградской области</w:t>
      </w:r>
      <w:r w:rsidRPr="009C3AD8">
        <w:rPr>
          <w:sz w:val="28"/>
          <w:szCs w:val="28"/>
        </w:rPr>
        <w:t xml:space="preserve">, утвержденную решением окружного Совета депутатов 27.11.2019г. № 366, окружной Совет депутатов </w:t>
      </w:r>
    </w:p>
    <w:p w14:paraId="6E1E5044" w14:textId="77777777" w:rsidR="006C2BCF" w:rsidRPr="00905800" w:rsidRDefault="006C2BCF" w:rsidP="006C2BCF">
      <w:pPr>
        <w:spacing w:line="300" w:lineRule="auto"/>
        <w:jc w:val="both"/>
        <w:rPr>
          <w:color w:val="FF0000"/>
          <w:sz w:val="28"/>
          <w:szCs w:val="28"/>
        </w:rPr>
      </w:pPr>
    </w:p>
    <w:p w14:paraId="1BFA3525" w14:textId="77A810F7" w:rsidR="006C2BCF" w:rsidRPr="008E7D23" w:rsidRDefault="006C2BCF" w:rsidP="006C2BCF">
      <w:pPr>
        <w:spacing w:line="300" w:lineRule="auto"/>
        <w:jc w:val="center"/>
        <w:rPr>
          <w:b/>
          <w:bCs/>
          <w:sz w:val="28"/>
          <w:szCs w:val="28"/>
        </w:rPr>
      </w:pPr>
      <w:r w:rsidRPr="008E7D23">
        <w:rPr>
          <w:b/>
          <w:bCs/>
          <w:sz w:val="28"/>
          <w:szCs w:val="28"/>
        </w:rPr>
        <w:t>РЕШИЛ:</w:t>
      </w:r>
    </w:p>
    <w:p w14:paraId="059FCEFE" w14:textId="77777777" w:rsidR="0011680B" w:rsidRPr="009C3AD8" w:rsidRDefault="0011680B" w:rsidP="006C2BCF">
      <w:pPr>
        <w:spacing w:line="300" w:lineRule="auto"/>
        <w:jc w:val="center"/>
        <w:rPr>
          <w:sz w:val="28"/>
          <w:szCs w:val="28"/>
        </w:rPr>
      </w:pPr>
    </w:p>
    <w:p w14:paraId="17440D89" w14:textId="6B7D6310" w:rsidR="004530E5" w:rsidRPr="004314D1" w:rsidRDefault="004530E5" w:rsidP="007761F3">
      <w:pPr>
        <w:tabs>
          <w:tab w:val="left" w:pos="8222"/>
        </w:tabs>
        <w:ind w:firstLine="709"/>
        <w:jc w:val="both"/>
        <w:rPr>
          <w:sz w:val="28"/>
          <w:szCs w:val="28"/>
        </w:rPr>
      </w:pPr>
      <w:r w:rsidRPr="004314D1">
        <w:rPr>
          <w:sz w:val="28"/>
          <w:szCs w:val="28"/>
        </w:rPr>
        <w:t>1. Внести следующие изменения в Программу комплексного развития систем коммунальной инфраструктуры муниципального образования «Советский городской округ»</w:t>
      </w:r>
      <w:r w:rsidR="008E7D23">
        <w:rPr>
          <w:sz w:val="28"/>
          <w:szCs w:val="28"/>
        </w:rPr>
        <w:t xml:space="preserve"> Калининградской области</w:t>
      </w:r>
      <w:r w:rsidRPr="004314D1">
        <w:rPr>
          <w:sz w:val="28"/>
          <w:szCs w:val="28"/>
        </w:rPr>
        <w:t>, утвержденную решением окружного Совета депутатов Советского городского округа от 27.11.2019г. № 366:</w:t>
      </w:r>
    </w:p>
    <w:p w14:paraId="3EC7DB24" w14:textId="3EB32C68" w:rsidR="004530E5" w:rsidRPr="0011680B" w:rsidRDefault="004530E5" w:rsidP="007761F3">
      <w:pPr>
        <w:tabs>
          <w:tab w:val="left" w:pos="8222"/>
        </w:tabs>
        <w:ind w:firstLine="709"/>
        <w:jc w:val="both"/>
        <w:rPr>
          <w:sz w:val="28"/>
          <w:szCs w:val="28"/>
        </w:rPr>
      </w:pPr>
      <w:r w:rsidRPr="004314D1">
        <w:rPr>
          <w:sz w:val="28"/>
          <w:szCs w:val="28"/>
        </w:rPr>
        <w:t>1.1. Графу 9 «Объем и источники финансирования Программы» раздела «Паспорт программы комплексного развития систем коммунальной инфраструктуры муниципального образования «Советский городской округ» изложить в следующей редакции:</w:t>
      </w:r>
      <w:bookmarkStart w:id="0" w:name="_Hlk55897195"/>
    </w:p>
    <w:bookmarkEnd w:id="0"/>
    <w:p w14:paraId="142EB80B" w14:textId="77777777" w:rsidR="004530E5" w:rsidRPr="003664CD" w:rsidRDefault="004530E5" w:rsidP="004530E5">
      <w:pPr>
        <w:rPr>
          <w:b/>
          <w:bCs/>
        </w:rPr>
      </w:pPr>
      <w:r>
        <w:rPr>
          <w:b/>
          <w:bCs/>
        </w:rPr>
        <w:t>«</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840"/>
      </w:tblGrid>
      <w:tr w:rsidR="004530E5" w:rsidRPr="00C6024A" w14:paraId="5FF56E31" w14:textId="77777777" w:rsidTr="00083225">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F5727CE" w14:textId="08540DD4" w:rsidR="004530E5" w:rsidRPr="005B1FD4" w:rsidRDefault="004530E5" w:rsidP="002F00D9">
            <w:pPr>
              <w:rPr>
                <w:sz w:val="26"/>
                <w:szCs w:val="26"/>
              </w:rPr>
            </w:pPr>
            <w:r w:rsidRPr="005B1FD4">
              <w:rPr>
                <w:sz w:val="26"/>
                <w:szCs w:val="26"/>
              </w:rPr>
              <w:t xml:space="preserve">9. Объемы и источники финансирования Программы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D9EF150" w14:textId="77777777" w:rsidR="004530E5" w:rsidRPr="005B1FD4" w:rsidRDefault="004530E5" w:rsidP="002F00D9">
            <w:pPr>
              <w:jc w:val="both"/>
              <w:rPr>
                <w:color w:val="000000"/>
                <w:sz w:val="26"/>
                <w:szCs w:val="26"/>
              </w:rPr>
            </w:pPr>
            <w:r w:rsidRPr="005B1FD4">
              <w:rPr>
                <w:color w:val="000000"/>
                <w:sz w:val="26"/>
                <w:szCs w:val="26"/>
              </w:rPr>
              <w:t xml:space="preserve">Финансирование Программы осуществляется за счет средств: </w:t>
            </w:r>
          </w:p>
          <w:p w14:paraId="459C5DFB" w14:textId="77777777" w:rsidR="004530E5" w:rsidRPr="005B1FD4" w:rsidRDefault="004530E5" w:rsidP="004530E5">
            <w:pPr>
              <w:numPr>
                <w:ilvl w:val="0"/>
                <w:numId w:val="4"/>
              </w:numPr>
              <w:tabs>
                <w:tab w:val="num" w:pos="196"/>
              </w:tabs>
              <w:ind w:left="196" w:hanging="180"/>
              <w:jc w:val="both"/>
              <w:rPr>
                <w:color w:val="000000"/>
                <w:sz w:val="26"/>
                <w:szCs w:val="26"/>
              </w:rPr>
            </w:pPr>
            <w:r w:rsidRPr="005B1FD4">
              <w:rPr>
                <w:color w:val="000000"/>
                <w:sz w:val="26"/>
                <w:szCs w:val="26"/>
              </w:rPr>
              <w:t xml:space="preserve">федерального, областного, местного бюджетов через участие в инвестиционных программах; </w:t>
            </w:r>
          </w:p>
          <w:p w14:paraId="1ACE50CF" w14:textId="77777777" w:rsidR="004530E5" w:rsidRPr="005B1FD4" w:rsidRDefault="004530E5" w:rsidP="004530E5">
            <w:pPr>
              <w:numPr>
                <w:ilvl w:val="0"/>
                <w:numId w:val="4"/>
              </w:numPr>
              <w:tabs>
                <w:tab w:val="num" w:pos="196"/>
              </w:tabs>
              <w:ind w:left="196" w:hanging="180"/>
              <w:jc w:val="both"/>
              <w:rPr>
                <w:sz w:val="26"/>
                <w:szCs w:val="26"/>
              </w:rPr>
            </w:pPr>
            <w:r w:rsidRPr="005B1FD4">
              <w:rPr>
                <w:color w:val="000000"/>
                <w:sz w:val="26"/>
                <w:szCs w:val="26"/>
              </w:rPr>
              <w:t xml:space="preserve">внебюджетных средств, в том числе собственных средств организаций коммунального комплекса, частные </w:t>
            </w:r>
            <w:r w:rsidRPr="005B1FD4">
              <w:rPr>
                <w:sz w:val="26"/>
                <w:szCs w:val="26"/>
              </w:rPr>
              <w:t xml:space="preserve">инвестиции. </w:t>
            </w:r>
          </w:p>
          <w:p w14:paraId="77FEDAE1" w14:textId="6FCAD288" w:rsidR="004530E5" w:rsidRPr="000D604A" w:rsidRDefault="004530E5" w:rsidP="002F00D9">
            <w:pPr>
              <w:jc w:val="both"/>
              <w:rPr>
                <w:sz w:val="26"/>
                <w:szCs w:val="26"/>
              </w:rPr>
            </w:pPr>
            <w:r w:rsidRPr="000D604A">
              <w:rPr>
                <w:sz w:val="26"/>
                <w:szCs w:val="26"/>
              </w:rPr>
              <w:t xml:space="preserve">Общий объем финансирования составляет – </w:t>
            </w:r>
            <w:r w:rsidR="000D604A" w:rsidRPr="000D604A">
              <w:rPr>
                <w:sz w:val="26"/>
                <w:szCs w:val="26"/>
              </w:rPr>
              <w:t>513,68</w:t>
            </w:r>
            <w:r w:rsidRPr="000D604A">
              <w:rPr>
                <w:sz w:val="26"/>
                <w:szCs w:val="26"/>
              </w:rPr>
              <w:t xml:space="preserve"> млн. руб., </w:t>
            </w:r>
          </w:p>
          <w:p w14:paraId="071FE719" w14:textId="52DBEEFE" w:rsidR="004530E5" w:rsidRPr="000D604A" w:rsidRDefault="004530E5" w:rsidP="002F00D9">
            <w:pPr>
              <w:jc w:val="both"/>
              <w:rPr>
                <w:sz w:val="26"/>
                <w:szCs w:val="26"/>
              </w:rPr>
            </w:pPr>
            <w:r w:rsidRPr="000D604A">
              <w:rPr>
                <w:sz w:val="26"/>
                <w:szCs w:val="26"/>
              </w:rPr>
              <w:t xml:space="preserve">в том числе: местный бюджет – 71,29 млн. руб.; областной бюджет – </w:t>
            </w:r>
            <w:r w:rsidR="000D604A" w:rsidRPr="000D604A">
              <w:rPr>
                <w:sz w:val="26"/>
                <w:szCs w:val="26"/>
              </w:rPr>
              <w:t>442,39</w:t>
            </w:r>
            <w:r w:rsidRPr="000D604A">
              <w:rPr>
                <w:sz w:val="26"/>
                <w:szCs w:val="26"/>
              </w:rPr>
              <w:t xml:space="preserve"> млн. руб.</w:t>
            </w:r>
          </w:p>
          <w:p w14:paraId="6DF15936" w14:textId="444E3BAC" w:rsidR="004530E5" w:rsidRPr="005B1FD4" w:rsidRDefault="004530E5" w:rsidP="002F00D9">
            <w:pPr>
              <w:jc w:val="both"/>
              <w:rPr>
                <w:sz w:val="26"/>
                <w:szCs w:val="26"/>
              </w:rPr>
            </w:pPr>
            <w:r w:rsidRPr="000D604A">
              <w:rPr>
                <w:sz w:val="26"/>
                <w:szCs w:val="26"/>
              </w:rPr>
              <w:t xml:space="preserve">Условиями выделения бюджетных </w:t>
            </w:r>
            <w:r w:rsidRPr="005B1FD4">
              <w:rPr>
                <w:sz w:val="26"/>
                <w:szCs w:val="26"/>
              </w:rPr>
              <w:t>денежных средств являются:</w:t>
            </w:r>
          </w:p>
          <w:p w14:paraId="5EF8501F" w14:textId="77777777" w:rsidR="004530E5" w:rsidRPr="005B1FD4" w:rsidRDefault="004530E5" w:rsidP="004530E5">
            <w:pPr>
              <w:numPr>
                <w:ilvl w:val="0"/>
                <w:numId w:val="4"/>
              </w:numPr>
              <w:tabs>
                <w:tab w:val="num" w:pos="252"/>
              </w:tabs>
              <w:ind w:left="0" w:firstLine="0"/>
              <w:jc w:val="both"/>
              <w:rPr>
                <w:sz w:val="26"/>
                <w:szCs w:val="26"/>
              </w:rPr>
            </w:pPr>
            <w:proofErr w:type="spellStart"/>
            <w:r w:rsidRPr="005B1FD4">
              <w:rPr>
                <w:sz w:val="26"/>
                <w:szCs w:val="26"/>
              </w:rPr>
              <w:t>софинансирование</w:t>
            </w:r>
            <w:proofErr w:type="spellEnd"/>
            <w:r w:rsidRPr="005B1FD4">
              <w:rPr>
                <w:sz w:val="26"/>
                <w:szCs w:val="26"/>
              </w:rPr>
              <w:t xml:space="preserve"> программных мероприятий на паритетных началах региональным и федеральным </w:t>
            </w:r>
            <w:r w:rsidRPr="005B1FD4">
              <w:rPr>
                <w:sz w:val="26"/>
                <w:szCs w:val="26"/>
              </w:rPr>
              <w:lastRenderedPageBreak/>
              <w:t>бюджетами в соответствии с решениями Правительства Калининградской области;</w:t>
            </w:r>
          </w:p>
          <w:p w14:paraId="7726977D" w14:textId="77777777" w:rsidR="004530E5" w:rsidRPr="005B1FD4" w:rsidRDefault="004530E5" w:rsidP="004530E5">
            <w:pPr>
              <w:numPr>
                <w:ilvl w:val="0"/>
                <w:numId w:val="4"/>
              </w:numPr>
              <w:tabs>
                <w:tab w:val="num" w:pos="252"/>
              </w:tabs>
              <w:ind w:left="0" w:firstLine="0"/>
              <w:jc w:val="both"/>
              <w:rPr>
                <w:sz w:val="26"/>
                <w:szCs w:val="26"/>
              </w:rPr>
            </w:pPr>
            <w:r w:rsidRPr="005B1FD4">
              <w:rPr>
                <w:sz w:val="26"/>
                <w:szCs w:val="26"/>
              </w:rPr>
              <w:t xml:space="preserve">разработка и утверждение в установленном порядке заказчиком Программы сметной (проектной) документации на выполнение строительных работ и капитального ремонта объектов.  </w:t>
            </w:r>
          </w:p>
          <w:p w14:paraId="1E8E9BA3" w14:textId="561EFB58" w:rsidR="004530E5" w:rsidRPr="005B1FD4" w:rsidRDefault="004530E5" w:rsidP="002F00D9">
            <w:pPr>
              <w:jc w:val="both"/>
              <w:rPr>
                <w:color w:val="00FF00"/>
                <w:sz w:val="26"/>
                <w:szCs w:val="26"/>
              </w:rPr>
            </w:pPr>
            <w:r w:rsidRPr="005B1FD4">
              <w:rPr>
                <w:sz w:val="26"/>
                <w:szCs w:val="26"/>
              </w:rPr>
              <w:t>Объем бюджетных средств подлежит ежегодному уточнению при разработке бюджета городского округа и в соответствии с решениями Правительства Калининградской области на соответствующий год.</w:t>
            </w:r>
          </w:p>
        </w:tc>
      </w:tr>
    </w:tbl>
    <w:p w14:paraId="65912D8F" w14:textId="77777777" w:rsidR="004530E5" w:rsidRDefault="004530E5" w:rsidP="004530E5">
      <w:pPr>
        <w:ind w:firstLine="360"/>
        <w:jc w:val="both"/>
        <w:rPr>
          <w:sz w:val="26"/>
          <w:szCs w:val="26"/>
        </w:rPr>
      </w:pPr>
      <w:r>
        <w:rPr>
          <w:sz w:val="26"/>
          <w:szCs w:val="26"/>
        </w:rPr>
        <w:lastRenderedPageBreak/>
        <w:t xml:space="preserve">                                                                                                                                       ».</w:t>
      </w:r>
    </w:p>
    <w:p w14:paraId="0D8DA609" w14:textId="77777777" w:rsidR="004530E5" w:rsidRPr="008E7D23" w:rsidRDefault="004530E5" w:rsidP="008E7D23">
      <w:pPr>
        <w:jc w:val="both"/>
        <w:rPr>
          <w:color w:val="000000"/>
          <w:sz w:val="28"/>
          <w:szCs w:val="28"/>
        </w:rPr>
      </w:pPr>
    </w:p>
    <w:p w14:paraId="0E276E01" w14:textId="5083791A" w:rsidR="004530E5" w:rsidRPr="00083225" w:rsidRDefault="004530E5" w:rsidP="007761F3">
      <w:pPr>
        <w:ind w:firstLine="360"/>
        <w:jc w:val="both"/>
        <w:rPr>
          <w:color w:val="000000"/>
          <w:sz w:val="28"/>
          <w:szCs w:val="28"/>
        </w:rPr>
      </w:pPr>
      <w:r w:rsidRPr="00083225">
        <w:rPr>
          <w:color w:val="000000"/>
          <w:sz w:val="28"/>
          <w:szCs w:val="28"/>
        </w:rPr>
        <w:t>1.2. Раздел «Срок и этапы реализации Программы» изложить в следующей редакции:</w:t>
      </w:r>
    </w:p>
    <w:p w14:paraId="19B3E1D3" w14:textId="77777777" w:rsidR="004530E5" w:rsidRPr="00083225" w:rsidRDefault="004530E5" w:rsidP="007761F3">
      <w:pPr>
        <w:ind w:left="360"/>
        <w:jc w:val="both"/>
        <w:rPr>
          <w:color w:val="000000"/>
          <w:sz w:val="28"/>
          <w:szCs w:val="28"/>
        </w:rPr>
      </w:pPr>
    </w:p>
    <w:p w14:paraId="24EB1DBE" w14:textId="77777777" w:rsidR="004530E5" w:rsidRPr="00083225" w:rsidRDefault="004530E5" w:rsidP="007761F3">
      <w:pPr>
        <w:ind w:left="480" w:firstLine="228"/>
        <w:jc w:val="both"/>
        <w:rPr>
          <w:sz w:val="28"/>
          <w:szCs w:val="28"/>
        </w:rPr>
      </w:pPr>
      <w:r w:rsidRPr="00083225">
        <w:rPr>
          <w:sz w:val="28"/>
          <w:szCs w:val="28"/>
        </w:rPr>
        <w:t xml:space="preserve">«Срок реализации Программы – 10 лет (2020 – 2030 годы) </w:t>
      </w:r>
    </w:p>
    <w:p w14:paraId="6AE0BD70" w14:textId="77777777" w:rsidR="004530E5" w:rsidRPr="00083225" w:rsidRDefault="004530E5" w:rsidP="007761F3">
      <w:pPr>
        <w:pStyle w:val="ConsPlusTitle"/>
        <w:rPr>
          <w:rFonts w:ascii="Times New Roman" w:hAnsi="Times New Roman" w:cs="Times New Roman"/>
          <w:sz w:val="28"/>
          <w:szCs w:val="28"/>
        </w:rPr>
      </w:pPr>
    </w:p>
    <w:p w14:paraId="4AD07377" w14:textId="77777777" w:rsidR="004530E5" w:rsidRPr="00083225" w:rsidRDefault="004530E5" w:rsidP="007761F3">
      <w:pPr>
        <w:pStyle w:val="ConsPlusTitle"/>
        <w:jc w:val="center"/>
        <w:rPr>
          <w:rFonts w:ascii="Times New Roman" w:hAnsi="Times New Roman" w:cs="Times New Roman"/>
          <w:b w:val="0"/>
          <w:bCs/>
          <w:sz w:val="28"/>
          <w:szCs w:val="28"/>
        </w:rPr>
      </w:pPr>
      <w:r w:rsidRPr="00083225">
        <w:rPr>
          <w:rFonts w:ascii="Times New Roman" w:hAnsi="Times New Roman" w:cs="Times New Roman"/>
          <w:b w:val="0"/>
          <w:bCs/>
          <w:sz w:val="28"/>
          <w:szCs w:val="28"/>
        </w:rPr>
        <w:t>Сводный перечень</w:t>
      </w:r>
    </w:p>
    <w:p w14:paraId="39EA66C9" w14:textId="77777777" w:rsidR="004530E5" w:rsidRPr="00083225" w:rsidRDefault="004530E5" w:rsidP="007761F3">
      <w:pPr>
        <w:pStyle w:val="ConsPlusTitle"/>
        <w:jc w:val="center"/>
        <w:rPr>
          <w:rFonts w:ascii="Times New Roman" w:hAnsi="Times New Roman" w:cs="Times New Roman"/>
          <w:b w:val="0"/>
          <w:bCs/>
          <w:sz w:val="28"/>
          <w:szCs w:val="28"/>
        </w:rPr>
      </w:pPr>
      <w:r w:rsidRPr="00083225">
        <w:rPr>
          <w:rFonts w:ascii="Times New Roman" w:hAnsi="Times New Roman" w:cs="Times New Roman"/>
          <w:b w:val="0"/>
          <w:bCs/>
          <w:sz w:val="28"/>
          <w:szCs w:val="28"/>
        </w:rPr>
        <w:t>мероприятий муниципальной программы</w:t>
      </w:r>
    </w:p>
    <w:p w14:paraId="7075FC97" w14:textId="77777777" w:rsidR="004530E5" w:rsidRDefault="004530E5" w:rsidP="004530E5">
      <w:pPr>
        <w:pStyle w:val="ConsPlusTitle"/>
        <w:jc w:val="center"/>
        <w:rPr>
          <w:rFonts w:ascii="Times New Roman" w:hAnsi="Times New Roman" w:cs="Times New Roman"/>
          <w:sz w:val="26"/>
          <w:szCs w:val="26"/>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2127"/>
        <w:gridCol w:w="992"/>
        <w:gridCol w:w="708"/>
        <w:gridCol w:w="709"/>
        <w:gridCol w:w="709"/>
        <w:gridCol w:w="709"/>
        <w:gridCol w:w="709"/>
        <w:gridCol w:w="708"/>
        <w:gridCol w:w="709"/>
        <w:gridCol w:w="709"/>
        <w:gridCol w:w="1051"/>
      </w:tblGrid>
      <w:tr w:rsidR="004530E5" w:rsidRPr="007C78E5" w14:paraId="64A08C81" w14:textId="77777777" w:rsidTr="001C2DFB">
        <w:trPr>
          <w:trHeight w:val="1031"/>
        </w:trPr>
        <w:tc>
          <w:tcPr>
            <w:tcW w:w="396" w:type="dxa"/>
            <w:tcBorders>
              <w:top w:val="single" w:sz="4" w:space="0" w:color="auto"/>
              <w:left w:val="single" w:sz="4" w:space="0" w:color="auto"/>
              <w:bottom w:val="single" w:sz="4" w:space="0" w:color="auto"/>
              <w:right w:val="single" w:sz="4" w:space="0" w:color="auto"/>
            </w:tcBorders>
            <w:hideMark/>
          </w:tcPr>
          <w:p w14:paraId="7968294F" w14:textId="77777777" w:rsidR="004530E5" w:rsidRDefault="004530E5" w:rsidP="002F00D9">
            <w:pPr>
              <w:pStyle w:val="1"/>
              <w:autoSpaceDE w:val="0"/>
              <w:autoSpaceDN w:val="0"/>
              <w:adjustRightInd w:val="0"/>
              <w:spacing w:line="276" w:lineRule="auto"/>
              <w:ind w:left="0"/>
              <w:jc w:val="center"/>
              <w:rPr>
                <w:color w:val="000000"/>
                <w:sz w:val="20"/>
                <w:szCs w:val="20"/>
                <w:lang w:eastAsia="en-US"/>
              </w:rPr>
            </w:pPr>
          </w:p>
          <w:p w14:paraId="2C05B0AA"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71573210" w14:textId="77777777" w:rsidR="004530E5" w:rsidRPr="007C78E5" w:rsidRDefault="004530E5" w:rsidP="002F00D9">
            <w:pPr>
              <w:pStyle w:val="1"/>
              <w:autoSpaceDE w:val="0"/>
              <w:autoSpaceDN w:val="0"/>
              <w:adjustRightInd w:val="0"/>
              <w:spacing w:line="276" w:lineRule="auto"/>
              <w:ind w:left="0"/>
              <w:rPr>
                <w:color w:val="000000"/>
                <w:sz w:val="20"/>
                <w:szCs w:val="20"/>
                <w:lang w:eastAsia="en-US"/>
              </w:rPr>
            </w:pPr>
            <w:r w:rsidRPr="007C78E5">
              <w:rPr>
                <w:color w:val="000000"/>
                <w:sz w:val="20"/>
                <w:szCs w:val="20"/>
                <w:lang w:eastAsia="en-US"/>
              </w:rPr>
              <w:t>Наименование задачи, показатели мероприятия</w:t>
            </w:r>
          </w:p>
        </w:tc>
        <w:tc>
          <w:tcPr>
            <w:tcW w:w="992" w:type="dxa"/>
            <w:tcBorders>
              <w:top w:val="single" w:sz="4" w:space="0" w:color="auto"/>
              <w:left w:val="single" w:sz="4" w:space="0" w:color="auto"/>
              <w:bottom w:val="single" w:sz="4" w:space="0" w:color="auto"/>
              <w:right w:val="single" w:sz="4" w:space="0" w:color="auto"/>
            </w:tcBorders>
            <w:hideMark/>
          </w:tcPr>
          <w:p w14:paraId="39287484"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Наименование</w:t>
            </w:r>
          </w:p>
          <w:p w14:paraId="600ACA9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показателя</w:t>
            </w:r>
          </w:p>
          <w:p w14:paraId="190AC62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4D603143" w14:textId="77777777" w:rsidR="004530E5" w:rsidRPr="007C78E5" w:rsidRDefault="004530E5" w:rsidP="002F00D9">
            <w:pPr>
              <w:pStyle w:val="1"/>
              <w:autoSpaceDE w:val="0"/>
              <w:autoSpaceDN w:val="0"/>
              <w:adjustRightInd w:val="0"/>
              <w:spacing w:line="276" w:lineRule="auto"/>
              <w:ind w:left="0"/>
              <w:rPr>
                <w:color w:val="000000"/>
                <w:sz w:val="20"/>
                <w:szCs w:val="20"/>
                <w:lang w:eastAsia="en-US"/>
              </w:rPr>
            </w:pPr>
            <w:r>
              <w:rPr>
                <w:color w:val="000000"/>
                <w:sz w:val="20"/>
                <w:szCs w:val="20"/>
                <w:lang w:eastAsia="en-US"/>
              </w:rPr>
              <w:t xml:space="preserve">  </w:t>
            </w:r>
            <w:proofErr w:type="spellStart"/>
            <w:r w:rsidRPr="007C78E5">
              <w:rPr>
                <w:color w:val="000000"/>
                <w:sz w:val="20"/>
                <w:szCs w:val="20"/>
                <w:lang w:eastAsia="en-US"/>
              </w:rPr>
              <w:t>Ед</w:t>
            </w:r>
            <w:proofErr w:type="spellEnd"/>
          </w:p>
          <w:p w14:paraId="7E4EBD8A" w14:textId="77777777" w:rsidR="004530E5" w:rsidRPr="007C78E5" w:rsidRDefault="004530E5" w:rsidP="002F00D9">
            <w:pPr>
              <w:pStyle w:val="1"/>
              <w:autoSpaceDE w:val="0"/>
              <w:autoSpaceDN w:val="0"/>
              <w:adjustRightInd w:val="0"/>
              <w:spacing w:line="276" w:lineRule="auto"/>
              <w:ind w:left="-265"/>
              <w:jc w:val="center"/>
              <w:rPr>
                <w:color w:val="000000"/>
                <w:sz w:val="20"/>
                <w:szCs w:val="20"/>
                <w:lang w:eastAsia="en-US"/>
              </w:rPr>
            </w:pPr>
            <w:r w:rsidRPr="007C78E5">
              <w:rPr>
                <w:color w:val="000000"/>
                <w:sz w:val="20"/>
                <w:szCs w:val="20"/>
                <w:lang w:eastAsia="en-US"/>
              </w:rPr>
              <w:t xml:space="preserve">    изм.      </w:t>
            </w:r>
          </w:p>
          <w:p w14:paraId="2DCA4E0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4520E00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Базовое</w:t>
            </w:r>
          </w:p>
          <w:p w14:paraId="193F32D4"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знач.</w:t>
            </w:r>
          </w:p>
        </w:tc>
        <w:tc>
          <w:tcPr>
            <w:tcW w:w="709" w:type="dxa"/>
            <w:tcBorders>
              <w:top w:val="single" w:sz="4" w:space="0" w:color="auto"/>
              <w:left w:val="single" w:sz="4" w:space="0" w:color="auto"/>
              <w:bottom w:val="single" w:sz="4" w:space="0" w:color="auto"/>
              <w:right w:val="single" w:sz="4" w:space="0" w:color="auto"/>
            </w:tcBorders>
          </w:tcPr>
          <w:p w14:paraId="288DB107" w14:textId="77777777" w:rsidR="004530E5" w:rsidRPr="007C78E5" w:rsidRDefault="004530E5" w:rsidP="002F00D9">
            <w:pPr>
              <w:pStyle w:val="1"/>
              <w:autoSpaceDE w:val="0"/>
              <w:autoSpaceDN w:val="0"/>
              <w:adjustRightInd w:val="0"/>
              <w:spacing w:line="276" w:lineRule="auto"/>
              <w:ind w:left="0" w:right="34"/>
              <w:rPr>
                <w:color w:val="000000"/>
                <w:sz w:val="20"/>
                <w:szCs w:val="20"/>
                <w:lang w:eastAsia="en-US"/>
              </w:rPr>
            </w:pPr>
            <w:r w:rsidRPr="007C78E5">
              <w:rPr>
                <w:color w:val="000000"/>
                <w:sz w:val="20"/>
                <w:szCs w:val="20"/>
                <w:lang w:eastAsia="en-US"/>
              </w:rPr>
              <w:t>202</w:t>
            </w:r>
            <w:r>
              <w:rPr>
                <w:color w:val="000000"/>
                <w:sz w:val="20"/>
                <w:szCs w:val="20"/>
                <w:lang w:eastAsia="en-US"/>
              </w:rPr>
              <w:t>0</w:t>
            </w:r>
          </w:p>
          <w:p w14:paraId="5ECD345B"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5E6699" w14:textId="77777777" w:rsidR="004530E5" w:rsidRPr="007C78E5" w:rsidRDefault="004530E5" w:rsidP="002F00D9">
            <w:pPr>
              <w:rPr>
                <w:rFonts w:eastAsia="Calibri"/>
                <w:color w:val="000000"/>
                <w:sz w:val="20"/>
                <w:szCs w:val="20"/>
              </w:rPr>
            </w:pPr>
            <w:r w:rsidRPr="007C78E5">
              <w:rPr>
                <w:rFonts w:eastAsia="Calibri"/>
                <w:color w:val="000000"/>
                <w:sz w:val="20"/>
                <w:szCs w:val="20"/>
              </w:rPr>
              <w:t>202</w:t>
            </w:r>
            <w:r>
              <w:rPr>
                <w:rFonts w:eastAsia="Calibri"/>
                <w:color w:val="000000"/>
                <w:sz w:val="20"/>
                <w:szCs w:val="20"/>
              </w:rPr>
              <w:t>1</w:t>
            </w:r>
          </w:p>
          <w:p w14:paraId="1D929F6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CF9DF27" w14:textId="77777777" w:rsidR="004530E5" w:rsidRPr="007C78E5" w:rsidRDefault="004530E5" w:rsidP="002F00D9">
            <w:pPr>
              <w:rPr>
                <w:rFonts w:eastAsia="Calibri"/>
                <w:color w:val="000000"/>
                <w:sz w:val="20"/>
                <w:szCs w:val="20"/>
              </w:rPr>
            </w:pPr>
            <w:r w:rsidRPr="007C78E5">
              <w:rPr>
                <w:rFonts w:eastAsia="Calibri"/>
                <w:color w:val="000000"/>
                <w:sz w:val="20"/>
                <w:szCs w:val="20"/>
              </w:rPr>
              <w:t>20</w:t>
            </w:r>
            <w:r>
              <w:rPr>
                <w:rFonts w:eastAsia="Calibri"/>
                <w:color w:val="000000"/>
                <w:sz w:val="20"/>
                <w:szCs w:val="20"/>
              </w:rPr>
              <w:t>22</w:t>
            </w:r>
          </w:p>
          <w:p w14:paraId="38F2AB01"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509720AA" w14:textId="77777777" w:rsidR="004530E5" w:rsidRPr="007C78E5" w:rsidRDefault="004530E5" w:rsidP="002F00D9">
            <w:pPr>
              <w:rPr>
                <w:rFonts w:eastAsia="Calibri"/>
                <w:color w:val="000000"/>
                <w:sz w:val="20"/>
                <w:szCs w:val="20"/>
              </w:rPr>
            </w:pPr>
            <w:r w:rsidRPr="007C78E5">
              <w:rPr>
                <w:rFonts w:eastAsia="Calibri"/>
                <w:color w:val="000000"/>
                <w:sz w:val="20"/>
                <w:szCs w:val="20"/>
              </w:rPr>
              <w:t>202</w:t>
            </w:r>
            <w:r>
              <w:rPr>
                <w:rFonts w:eastAsia="Calibri"/>
                <w:color w:val="000000"/>
                <w:sz w:val="20"/>
                <w:szCs w:val="20"/>
              </w:rPr>
              <w:t>3</w:t>
            </w:r>
          </w:p>
          <w:p w14:paraId="50CCED14"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AFF181" w14:textId="77777777" w:rsidR="004530E5" w:rsidRPr="007C78E5" w:rsidRDefault="004530E5" w:rsidP="002F00D9">
            <w:pPr>
              <w:tabs>
                <w:tab w:val="left" w:pos="451"/>
              </w:tabs>
              <w:rPr>
                <w:rFonts w:eastAsia="Calibri"/>
                <w:color w:val="000000"/>
                <w:sz w:val="20"/>
                <w:szCs w:val="20"/>
                <w:lang w:eastAsia="en-US"/>
              </w:rPr>
            </w:pPr>
            <w:r>
              <w:rPr>
                <w:rFonts w:eastAsia="Calibri"/>
                <w:color w:val="000000"/>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tcPr>
          <w:p w14:paraId="58D0C884" w14:textId="77777777" w:rsidR="004530E5" w:rsidRPr="007C78E5" w:rsidRDefault="004530E5" w:rsidP="002F00D9">
            <w:pPr>
              <w:ind w:left="-251" w:firstLine="251"/>
              <w:jc w:val="center"/>
              <w:rPr>
                <w:rFonts w:eastAsia="Calibri"/>
                <w:color w:val="000000"/>
                <w:sz w:val="20"/>
                <w:szCs w:val="20"/>
              </w:rPr>
            </w:pPr>
            <w:r>
              <w:rPr>
                <w:rFonts w:eastAsia="Calibri"/>
                <w:color w:val="000000"/>
                <w:sz w:val="20"/>
                <w:szCs w:val="20"/>
              </w:rPr>
              <w:t>2025-2030</w:t>
            </w:r>
          </w:p>
        </w:tc>
        <w:tc>
          <w:tcPr>
            <w:tcW w:w="1051" w:type="dxa"/>
            <w:tcBorders>
              <w:top w:val="single" w:sz="4" w:space="0" w:color="auto"/>
              <w:left w:val="single" w:sz="4" w:space="0" w:color="auto"/>
              <w:bottom w:val="single" w:sz="4" w:space="0" w:color="auto"/>
              <w:right w:val="single" w:sz="4" w:space="0" w:color="auto"/>
            </w:tcBorders>
            <w:hideMark/>
          </w:tcPr>
          <w:p w14:paraId="5CA943F2" w14:textId="77777777" w:rsidR="004530E5" w:rsidRPr="007C78E5" w:rsidRDefault="004530E5" w:rsidP="002F00D9">
            <w:pPr>
              <w:rPr>
                <w:rFonts w:eastAsia="Calibri"/>
                <w:color w:val="000000"/>
                <w:sz w:val="20"/>
                <w:szCs w:val="20"/>
              </w:rPr>
            </w:pPr>
            <w:r w:rsidRPr="007C78E5">
              <w:rPr>
                <w:rFonts w:eastAsia="Calibri"/>
                <w:color w:val="000000"/>
                <w:sz w:val="20"/>
                <w:szCs w:val="20"/>
              </w:rPr>
              <w:t>Целевое значение</w:t>
            </w:r>
          </w:p>
        </w:tc>
      </w:tr>
      <w:tr w:rsidR="004530E5" w:rsidRPr="007C78E5" w14:paraId="7E8A5C57" w14:textId="77777777" w:rsidTr="001C2DFB">
        <w:tc>
          <w:tcPr>
            <w:tcW w:w="396" w:type="dxa"/>
            <w:tcBorders>
              <w:top w:val="single" w:sz="4" w:space="0" w:color="auto"/>
              <w:left w:val="single" w:sz="4" w:space="0" w:color="auto"/>
              <w:bottom w:val="single" w:sz="4" w:space="0" w:color="auto"/>
              <w:right w:val="single" w:sz="4" w:space="0" w:color="auto"/>
            </w:tcBorders>
            <w:hideMark/>
          </w:tcPr>
          <w:p w14:paraId="7E3B18C9"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sidRPr="007C78E5">
              <w:rPr>
                <w:color w:val="000000"/>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tcPr>
          <w:p w14:paraId="3C32D4C0"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sidRPr="007C78E5">
              <w:rPr>
                <w:color w:val="000000"/>
                <w:sz w:val="20"/>
                <w:szCs w:val="20"/>
                <w:lang w:eastAsia="en-US"/>
              </w:rPr>
              <w:t>Выполнение работ по разработке проектной и рабочей документации по объекту: «Реконструкция, строительство котельных, центральных тепловых пунктов и тепловых сетей г. Советска»</w:t>
            </w:r>
          </w:p>
        </w:tc>
        <w:tc>
          <w:tcPr>
            <w:tcW w:w="992" w:type="dxa"/>
            <w:tcBorders>
              <w:top w:val="single" w:sz="4" w:space="0" w:color="auto"/>
              <w:left w:val="single" w:sz="4" w:space="0" w:color="auto"/>
              <w:bottom w:val="single" w:sz="4" w:space="0" w:color="auto"/>
              <w:right w:val="single" w:sz="4" w:space="0" w:color="auto"/>
            </w:tcBorders>
            <w:hideMark/>
          </w:tcPr>
          <w:p w14:paraId="05189BCD"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Разработка проектной документации</w:t>
            </w:r>
          </w:p>
        </w:tc>
        <w:tc>
          <w:tcPr>
            <w:tcW w:w="708" w:type="dxa"/>
            <w:tcBorders>
              <w:top w:val="single" w:sz="4" w:space="0" w:color="auto"/>
              <w:left w:val="single" w:sz="4" w:space="0" w:color="auto"/>
              <w:bottom w:val="single" w:sz="4" w:space="0" w:color="auto"/>
              <w:right w:val="single" w:sz="4" w:space="0" w:color="auto"/>
            </w:tcBorders>
            <w:hideMark/>
          </w:tcPr>
          <w:p w14:paraId="1C1DB6FB"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hideMark/>
          </w:tcPr>
          <w:p w14:paraId="3B0174CE"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41EAD07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4C1F99" w14:textId="05D06C14"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B651D87" w14:textId="27CEEBBF" w:rsidR="004530E5" w:rsidRPr="007C78E5" w:rsidRDefault="00AB46B7"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tcPr>
          <w:p w14:paraId="012AA1EF"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B92F1CA"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52B36B" w14:textId="77777777" w:rsidR="004530E5" w:rsidRDefault="004530E5" w:rsidP="002F00D9">
            <w:pPr>
              <w:pStyle w:val="1"/>
              <w:autoSpaceDE w:val="0"/>
              <w:autoSpaceDN w:val="0"/>
              <w:adjustRightInd w:val="0"/>
              <w:spacing w:line="256" w:lineRule="auto"/>
              <w:ind w:left="-251" w:firstLine="251"/>
              <w:rPr>
                <w:color w:val="000000"/>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hideMark/>
          </w:tcPr>
          <w:p w14:paraId="12B9D76E"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Реконструкция системы теплоснабжения</w:t>
            </w:r>
          </w:p>
        </w:tc>
      </w:tr>
      <w:tr w:rsidR="004530E5" w:rsidRPr="007C78E5" w14:paraId="3F0D29C9" w14:textId="77777777" w:rsidTr="001C2DFB">
        <w:tc>
          <w:tcPr>
            <w:tcW w:w="396" w:type="dxa"/>
            <w:tcBorders>
              <w:top w:val="single" w:sz="4" w:space="0" w:color="auto"/>
              <w:left w:val="single" w:sz="4" w:space="0" w:color="auto"/>
              <w:bottom w:val="single" w:sz="4" w:space="0" w:color="auto"/>
              <w:right w:val="single" w:sz="4" w:space="0" w:color="auto"/>
            </w:tcBorders>
            <w:hideMark/>
          </w:tcPr>
          <w:p w14:paraId="1D057D74"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sidRPr="007C78E5">
              <w:rPr>
                <w:color w:val="000000"/>
                <w:sz w:val="20"/>
                <w:szCs w:val="20"/>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14:paraId="76AA8AC0" w14:textId="44D0DBB4" w:rsidR="004530E5" w:rsidRPr="007C78E5" w:rsidRDefault="004530E5" w:rsidP="002F00D9">
            <w:pPr>
              <w:tabs>
                <w:tab w:val="left" w:pos="5103"/>
                <w:tab w:val="left" w:pos="5387"/>
                <w:tab w:val="left" w:pos="8080"/>
              </w:tabs>
              <w:jc w:val="both"/>
              <w:rPr>
                <w:sz w:val="20"/>
                <w:szCs w:val="20"/>
              </w:rPr>
            </w:pPr>
            <w:r w:rsidRPr="007C78E5">
              <w:rPr>
                <w:bCs/>
                <w:sz w:val="20"/>
                <w:szCs w:val="20"/>
              </w:rPr>
              <w:t>Выполнение работ для реализации объекта:</w:t>
            </w:r>
            <w:r w:rsidR="008E7D23">
              <w:rPr>
                <w:bCs/>
                <w:sz w:val="20"/>
                <w:szCs w:val="20"/>
              </w:rPr>
              <w:t xml:space="preserve"> </w:t>
            </w:r>
            <w:r w:rsidRPr="007C78E5">
              <w:rPr>
                <w:sz w:val="20"/>
                <w:szCs w:val="20"/>
              </w:rPr>
              <w:t>реконструкция тепломагистрали №1; реконструкция тепломагистрали №2;</w:t>
            </w:r>
            <w:r>
              <w:rPr>
                <w:sz w:val="20"/>
                <w:szCs w:val="20"/>
              </w:rPr>
              <w:t xml:space="preserve"> </w:t>
            </w:r>
            <w:r w:rsidRPr="007C78E5">
              <w:rPr>
                <w:sz w:val="20"/>
                <w:szCs w:val="20"/>
              </w:rPr>
              <w:t>реконструкция тепломагистрали №3; реконструкция тепломагистрали №6;</w:t>
            </w:r>
          </w:p>
          <w:p w14:paraId="0799F020"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t>реконструкция тепломагистрали №7;</w:t>
            </w:r>
          </w:p>
          <w:p w14:paraId="379D9F37" w14:textId="1B8961C8"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реконструкция ЦТП 1 путем замены оборудования по адресу </w:t>
            </w:r>
            <w:proofErr w:type="spellStart"/>
            <w:r w:rsidRPr="007C78E5">
              <w:rPr>
                <w:sz w:val="20"/>
                <w:szCs w:val="20"/>
              </w:rPr>
              <w:t>ул.Каштановая</w:t>
            </w:r>
            <w:proofErr w:type="spellEnd"/>
            <w:r w:rsidRPr="007C78E5">
              <w:rPr>
                <w:sz w:val="20"/>
                <w:szCs w:val="20"/>
              </w:rPr>
              <w:t>;</w:t>
            </w:r>
          </w:p>
          <w:p w14:paraId="34F1E589"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lastRenderedPageBreak/>
              <w:t xml:space="preserve">реконструкция ЦТП-2 путем замены оборудования по адресу ул.М.Сибиряка,4а; </w:t>
            </w:r>
          </w:p>
          <w:p w14:paraId="3EFF8978" w14:textId="5B715D89" w:rsidR="004530E5" w:rsidRPr="007C78E5" w:rsidRDefault="004530E5" w:rsidP="002F00D9">
            <w:pPr>
              <w:pStyle w:val="1"/>
              <w:autoSpaceDE w:val="0"/>
              <w:autoSpaceDN w:val="0"/>
              <w:adjustRightInd w:val="0"/>
              <w:spacing w:line="256" w:lineRule="auto"/>
              <w:ind w:left="0"/>
              <w:rPr>
                <w:color w:val="000000"/>
                <w:sz w:val="20"/>
                <w:szCs w:val="20"/>
                <w:lang w:eastAsia="en-US"/>
              </w:rPr>
            </w:pPr>
            <w:r w:rsidRPr="007C78E5">
              <w:rPr>
                <w:sz w:val="20"/>
                <w:szCs w:val="20"/>
              </w:rPr>
              <w:t xml:space="preserve"> реконструкция ЦТП-3 путем</w:t>
            </w:r>
            <w:r>
              <w:rPr>
                <w:sz w:val="20"/>
                <w:szCs w:val="20"/>
              </w:rPr>
              <w:t xml:space="preserve"> </w:t>
            </w:r>
            <w:r w:rsidRPr="007C78E5">
              <w:rPr>
                <w:sz w:val="20"/>
                <w:szCs w:val="20"/>
              </w:rPr>
              <w:t>замены оборудования по адресу ул.Первомайская,11в.</w:t>
            </w:r>
          </w:p>
        </w:tc>
        <w:tc>
          <w:tcPr>
            <w:tcW w:w="992" w:type="dxa"/>
            <w:tcBorders>
              <w:top w:val="single" w:sz="4" w:space="0" w:color="auto"/>
              <w:left w:val="single" w:sz="4" w:space="0" w:color="auto"/>
              <w:bottom w:val="single" w:sz="4" w:space="0" w:color="auto"/>
              <w:right w:val="single" w:sz="4" w:space="0" w:color="auto"/>
            </w:tcBorders>
            <w:hideMark/>
          </w:tcPr>
          <w:p w14:paraId="6C498C1E"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lastRenderedPageBreak/>
              <w:t>Реконструкция системы теплоснабжения</w:t>
            </w:r>
          </w:p>
        </w:tc>
        <w:tc>
          <w:tcPr>
            <w:tcW w:w="708" w:type="dxa"/>
            <w:tcBorders>
              <w:top w:val="single" w:sz="4" w:space="0" w:color="auto"/>
              <w:left w:val="single" w:sz="4" w:space="0" w:color="auto"/>
              <w:bottom w:val="single" w:sz="4" w:space="0" w:color="auto"/>
              <w:right w:val="single" w:sz="4" w:space="0" w:color="auto"/>
            </w:tcBorders>
            <w:hideMark/>
          </w:tcPr>
          <w:p w14:paraId="5C915EB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4FEABFF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7BD400E8"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33C6B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05BD6EA" w14:textId="4836C5DE"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E50A6D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271CC1FF" w14:textId="7851BA6D" w:rsidR="004530E5" w:rsidRPr="007C78E5" w:rsidRDefault="00AB46B7"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154B2948" w14:textId="77777777" w:rsidR="004530E5" w:rsidRPr="007C78E5" w:rsidRDefault="004530E5" w:rsidP="002F00D9">
            <w:pPr>
              <w:pStyle w:val="1"/>
              <w:autoSpaceDE w:val="0"/>
              <w:autoSpaceDN w:val="0"/>
              <w:adjustRightInd w:val="0"/>
              <w:spacing w:line="256" w:lineRule="auto"/>
              <w:ind w:left="-251" w:firstLine="251"/>
              <w:rPr>
                <w:color w:val="000000"/>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hideMark/>
          </w:tcPr>
          <w:p w14:paraId="7F7B7A3B"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Снижение потерь тепловой энергии</w:t>
            </w:r>
          </w:p>
        </w:tc>
      </w:tr>
      <w:tr w:rsidR="004530E5" w:rsidRPr="007C78E5" w14:paraId="75A6C8F3" w14:textId="77777777" w:rsidTr="001C2DFB">
        <w:tc>
          <w:tcPr>
            <w:tcW w:w="396" w:type="dxa"/>
            <w:tcBorders>
              <w:top w:val="single" w:sz="4" w:space="0" w:color="auto"/>
              <w:left w:val="single" w:sz="4" w:space="0" w:color="auto"/>
              <w:bottom w:val="single" w:sz="4" w:space="0" w:color="auto"/>
              <w:right w:val="single" w:sz="4" w:space="0" w:color="auto"/>
            </w:tcBorders>
            <w:hideMark/>
          </w:tcPr>
          <w:p w14:paraId="7708E3B3"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sidRPr="007C78E5">
              <w:rPr>
                <w:color w:val="000000"/>
                <w:sz w:val="20"/>
                <w:szCs w:val="20"/>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14:paraId="2B144882" w14:textId="59C9A833" w:rsidR="004530E5" w:rsidRPr="007C78E5" w:rsidRDefault="004530E5" w:rsidP="008E7D23">
            <w:pPr>
              <w:tabs>
                <w:tab w:val="left" w:pos="5103"/>
                <w:tab w:val="left" w:pos="5387"/>
                <w:tab w:val="left" w:pos="8080"/>
              </w:tabs>
              <w:rPr>
                <w:sz w:val="20"/>
                <w:szCs w:val="20"/>
              </w:rPr>
            </w:pPr>
            <w:r w:rsidRPr="007C78E5">
              <w:rPr>
                <w:bCs/>
                <w:sz w:val="20"/>
                <w:szCs w:val="20"/>
              </w:rPr>
              <w:t>Выполнение работ для реализации объект</w:t>
            </w:r>
            <w:r w:rsidR="008E7D23">
              <w:rPr>
                <w:bCs/>
                <w:sz w:val="20"/>
                <w:szCs w:val="20"/>
              </w:rPr>
              <w:t>а</w:t>
            </w:r>
            <w:r w:rsidRPr="007C78E5">
              <w:rPr>
                <w:bCs/>
                <w:sz w:val="20"/>
                <w:szCs w:val="20"/>
              </w:rPr>
              <w:t>:</w:t>
            </w:r>
          </w:p>
          <w:p w14:paraId="442E6E14" w14:textId="77777777" w:rsidR="004530E5" w:rsidRPr="007C78E5" w:rsidRDefault="004530E5" w:rsidP="002F00D9">
            <w:pPr>
              <w:keepNext/>
              <w:tabs>
                <w:tab w:val="left" w:pos="5103"/>
                <w:tab w:val="left" w:pos="5387"/>
                <w:tab w:val="left" w:pos="8080"/>
              </w:tabs>
              <w:jc w:val="both"/>
              <w:outlineLvl w:val="1"/>
              <w:rPr>
                <w:rFonts w:eastAsia="PMingLiU"/>
                <w:bCs/>
                <w:sz w:val="20"/>
                <w:szCs w:val="20"/>
              </w:rPr>
            </w:pPr>
            <w:r w:rsidRPr="007C78E5">
              <w:rPr>
                <w:rFonts w:eastAsia="PMingLiU"/>
                <w:sz w:val="20"/>
                <w:szCs w:val="20"/>
              </w:rPr>
              <w:t>-выполнение работ по реконструкции модульной газовой котельной по адресу ул. Сиреневая;</w:t>
            </w:r>
          </w:p>
          <w:p w14:paraId="4441E0B6" w14:textId="28468552" w:rsidR="004530E5" w:rsidRPr="007C78E5" w:rsidRDefault="004530E5" w:rsidP="002F00D9">
            <w:pPr>
              <w:tabs>
                <w:tab w:val="left" w:pos="5103"/>
                <w:tab w:val="left" w:pos="5387"/>
                <w:tab w:val="left" w:pos="8080"/>
              </w:tabs>
              <w:jc w:val="both"/>
              <w:rPr>
                <w:sz w:val="20"/>
                <w:szCs w:val="20"/>
              </w:rPr>
            </w:pPr>
            <w:r w:rsidRPr="007C78E5">
              <w:rPr>
                <w:bCs/>
                <w:sz w:val="20"/>
                <w:szCs w:val="20"/>
              </w:rPr>
              <w:t xml:space="preserve">- теплоснабжение ж/домов по </w:t>
            </w:r>
            <w:proofErr w:type="spellStart"/>
            <w:r w:rsidRPr="007C78E5">
              <w:rPr>
                <w:sz w:val="20"/>
                <w:szCs w:val="20"/>
              </w:rPr>
              <w:t>ул.Сиреневая</w:t>
            </w:r>
            <w:proofErr w:type="spellEnd"/>
            <w:r w:rsidRPr="007C78E5">
              <w:rPr>
                <w:sz w:val="20"/>
                <w:szCs w:val="20"/>
              </w:rPr>
              <w:t>, д.1,3,5;</w:t>
            </w:r>
          </w:p>
          <w:p w14:paraId="2E569217" w14:textId="347557A2"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-теплоснабжение ж/дома по </w:t>
            </w:r>
            <w:proofErr w:type="spellStart"/>
            <w:r w:rsidRPr="007C78E5">
              <w:rPr>
                <w:sz w:val="20"/>
                <w:szCs w:val="20"/>
              </w:rPr>
              <w:t>ул.Орджоникидзе</w:t>
            </w:r>
            <w:proofErr w:type="spellEnd"/>
            <w:r w:rsidRPr="007C78E5">
              <w:rPr>
                <w:sz w:val="20"/>
                <w:szCs w:val="20"/>
              </w:rPr>
              <w:t>,</w:t>
            </w:r>
            <w:r w:rsidR="008E7D23">
              <w:rPr>
                <w:sz w:val="20"/>
                <w:szCs w:val="20"/>
              </w:rPr>
              <w:t xml:space="preserve"> </w:t>
            </w:r>
            <w:r w:rsidRPr="007C78E5">
              <w:rPr>
                <w:sz w:val="20"/>
                <w:szCs w:val="20"/>
              </w:rPr>
              <w:t>д.9А;</w:t>
            </w:r>
          </w:p>
          <w:p w14:paraId="4A2F4C61" w14:textId="14AFA836" w:rsidR="004530E5" w:rsidRPr="007C78E5" w:rsidRDefault="004530E5" w:rsidP="002F00D9">
            <w:pPr>
              <w:tabs>
                <w:tab w:val="left" w:pos="5103"/>
                <w:tab w:val="left" w:pos="5387"/>
                <w:tab w:val="left" w:pos="8080"/>
              </w:tabs>
              <w:jc w:val="both"/>
              <w:rPr>
                <w:sz w:val="20"/>
                <w:szCs w:val="20"/>
              </w:rPr>
            </w:pPr>
            <w:r w:rsidRPr="007C78E5">
              <w:rPr>
                <w:sz w:val="20"/>
                <w:szCs w:val="20"/>
              </w:rPr>
              <w:t>- перевод угольной котельной по ул. Тимирязева,58 на центральное теплоснабжение города;</w:t>
            </w:r>
          </w:p>
          <w:p w14:paraId="1391FEC8"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t>- теплоснабжение жилых домов по ул. Тимирязева, д.54,56,58 от ЦТП-1;</w:t>
            </w:r>
          </w:p>
          <w:p w14:paraId="62E7F474" w14:textId="4FEC0C46"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 перевод угольной котельной по ул. </w:t>
            </w:r>
            <w:proofErr w:type="spellStart"/>
            <w:r w:rsidRPr="007C78E5">
              <w:rPr>
                <w:sz w:val="20"/>
                <w:szCs w:val="20"/>
              </w:rPr>
              <w:t>Жилинское</w:t>
            </w:r>
            <w:proofErr w:type="spellEnd"/>
            <w:r w:rsidRPr="007C78E5">
              <w:rPr>
                <w:sz w:val="20"/>
                <w:szCs w:val="20"/>
              </w:rPr>
              <w:t xml:space="preserve"> шоссе, 28 на центральное теплоснабжение города; </w:t>
            </w:r>
          </w:p>
          <w:p w14:paraId="7799F003" w14:textId="63960543"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 теплоснабжение жилых домов по </w:t>
            </w:r>
            <w:proofErr w:type="spellStart"/>
            <w:r w:rsidRPr="007C78E5">
              <w:rPr>
                <w:sz w:val="20"/>
                <w:szCs w:val="20"/>
              </w:rPr>
              <w:t>ул.Жилинское</w:t>
            </w:r>
            <w:proofErr w:type="spellEnd"/>
            <w:r w:rsidRPr="007C78E5">
              <w:rPr>
                <w:sz w:val="20"/>
                <w:szCs w:val="20"/>
              </w:rPr>
              <w:t xml:space="preserve"> шоссе, 28 от ТК-1-34;</w:t>
            </w:r>
          </w:p>
          <w:p w14:paraId="6799962D" w14:textId="075E0460"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-перевод угольной котельной по </w:t>
            </w:r>
            <w:proofErr w:type="spellStart"/>
            <w:r w:rsidRPr="007C78E5">
              <w:rPr>
                <w:sz w:val="20"/>
                <w:szCs w:val="20"/>
              </w:rPr>
              <w:t>ул.А.Толстого</w:t>
            </w:r>
            <w:proofErr w:type="spellEnd"/>
            <w:r w:rsidRPr="007C78E5">
              <w:rPr>
                <w:sz w:val="20"/>
                <w:szCs w:val="20"/>
              </w:rPr>
              <w:t xml:space="preserve"> д.№16 на центральное теплоснабжение города;</w:t>
            </w:r>
          </w:p>
          <w:p w14:paraId="0A233C8E"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 теплоснабжение жилых домов </w:t>
            </w:r>
            <w:proofErr w:type="spellStart"/>
            <w:r w:rsidRPr="007C78E5">
              <w:rPr>
                <w:sz w:val="20"/>
                <w:szCs w:val="20"/>
              </w:rPr>
              <w:t>ул.А.Толстого</w:t>
            </w:r>
            <w:proofErr w:type="spellEnd"/>
            <w:r w:rsidRPr="007C78E5">
              <w:rPr>
                <w:sz w:val="20"/>
                <w:szCs w:val="20"/>
              </w:rPr>
              <w:t xml:space="preserve"> д.№14, от ТК-4-17.</w:t>
            </w:r>
          </w:p>
          <w:p w14:paraId="04D6BEE6"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D66309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987DA2">
              <w:rPr>
                <w:color w:val="000000"/>
                <w:sz w:val="20"/>
                <w:szCs w:val="20"/>
                <w:lang w:eastAsia="en-US"/>
              </w:rPr>
              <w:t>Реконструкция системы теплоснабжения</w:t>
            </w:r>
            <w:r w:rsidRPr="007C78E5">
              <w:rPr>
                <w:color w:val="000000"/>
                <w:sz w:val="2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14:paraId="1462925B"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249578D0"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15488F8B"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B7820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03A7F8"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294FD11A" w14:textId="7269CD33"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159D85" w14:textId="5FF2030E" w:rsidR="004530E5" w:rsidRPr="007C78E5" w:rsidRDefault="00AB46B7"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3648F7AB" w14:textId="77777777" w:rsidR="004530E5" w:rsidRPr="007C78E5" w:rsidRDefault="004530E5" w:rsidP="002F00D9">
            <w:pPr>
              <w:pStyle w:val="1"/>
              <w:autoSpaceDE w:val="0"/>
              <w:autoSpaceDN w:val="0"/>
              <w:adjustRightInd w:val="0"/>
              <w:spacing w:line="256" w:lineRule="auto"/>
              <w:ind w:left="-251" w:firstLine="251"/>
              <w:rPr>
                <w:color w:val="000000"/>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hideMark/>
          </w:tcPr>
          <w:p w14:paraId="28523ACE"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Снижение потерь тепловой энергии</w:t>
            </w:r>
          </w:p>
        </w:tc>
      </w:tr>
      <w:tr w:rsidR="004530E5" w:rsidRPr="007C78E5" w14:paraId="087FA4D4" w14:textId="77777777" w:rsidTr="001C2DFB">
        <w:tc>
          <w:tcPr>
            <w:tcW w:w="396" w:type="dxa"/>
            <w:tcBorders>
              <w:top w:val="single" w:sz="4" w:space="0" w:color="auto"/>
              <w:left w:val="single" w:sz="4" w:space="0" w:color="auto"/>
              <w:bottom w:val="single" w:sz="4" w:space="0" w:color="auto"/>
              <w:right w:val="single" w:sz="4" w:space="0" w:color="auto"/>
            </w:tcBorders>
            <w:hideMark/>
          </w:tcPr>
          <w:p w14:paraId="1A78037F"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sidRPr="007C78E5">
              <w:rPr>
                <w:color w:val="000000"/>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14:paraId="092AE44D"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t>Выполнение работ для реализации объекта:</w:t>
            </w:r>
          </w:p>
          <w:p w14:paraId="4D850430" w14:textId="007903E3" w:rsidR="004530E5" w:rsidRPr="007C78E5" w:rsidRDefault="004530E5" w:rsidP="002F00D9">
            <w:pPr>
              <w:tabs>
                <w:tab w:val="left" w:pos="5103"/>
                <w:tab w:val="left" w:pos="5387"/>
                <w:tab w:val="left" w:pos="8080"/>
              </w:tabs>
              <w:jc w:val="both"/>
              <w:rPr>
                <w:sz w:val="20"/>
                <w:szCs w:val="20"/>
              </w:rPr>
            </w:pPr>
            <w:r w:rsidRPr="007C78E5">
              <w:rPr>
                <w:sz w:val="20"/>
                <w:szCs w:val="20"/>
              </w:rPr>
              <w:t xml:space="preserve">- перевод угольной котельной по ул. Московская,16 от ТК7-10 на центральное </w:t>
            </w:r>
            <w:r w:rsidRPr="007C78E5">
              <w:rPr>
                <w:sz w:val="20"/>
                <w:szCs w:val="20"/>
              </w:rPr>
              <w:lastRenderedPageBreak/>
              <w:t>теплоснабжение города.</w:t>
            </w:r>
          </w:p>
          <w:p w14:paraId="02FE7158" w14:textId="77777777" w:rsidR="004530E5" w:rsidRPr="007C78E5" w:rsidRDefault="004530E5" w:rsidP="002F00D9">
            <w:pPr>
              <w:tabs>
                <w:tab w:val="left" w:pos="5103"/>
                <w:tab w:val="left" w:pos="5387"/>
                <w:tab w:val="left" w:pos="8080"/>
              </w:tabs>
              <w:jc w:val="both"/>
              <w:rPr>
                <w:sz w:val="20"/>
                <w:szCs w:val="20"/>
              </w:rPr>
            </w:pPr>
            <w:r w:rsidRPr="007C78E5">
              <w:rPr>
                <w:sz w:val="20"/>
                <w:szCs w:val="20"/>
              </w:rPr>
              <w:t>- теплоснабжение ж/дома Московская д.16 по от ТК -7-10;</w:t>
            </w:r>
          </w:p>
          <w:p w14:paraId="764EF084" w14:textId="3D96C0DB" w:rsidR="004530E5" w:rsidRPr="007C78E5" w:rsidRDefault="004530E5" w:rsidP="002F00D9">
            <w:pPr>
              <w:pStyle w:val="1"/>
              <w:autoSpaceDE w:val="0"/>
              <w:autoSpaceDN w:val="0"/>
              <w:adjustRightInd w:val="0"/>
              <w:spacing w:line="256" w:lineRule="auto"/>
              <w:ind w:left="0"/>
              <w:rPr>
                <w:color w:val="000000"/>
                <w:sz w:val="20"/>
                <w:szCs w:val="20"/>
                <w:lang w:eastAsia="en-US"/>
              </w:rPr>
            </w:pPr>
            <w:r w:rsidRPr="007C78E5">
              <w:rPr>
                <w:sz w:val="20"/>
                <w:szCs w:val="20"/>
              </w:rPr>
              <w:t>- строительство модульной газовой котельной по ул. Баррикадная.</w:t>
            </w:r>
          </w:p>
        </w:tc>
        <w:tc>
          <w:tcPr>
            <w:tcW w:w="992" w:type="dxa"/>
            <w:tcBorders>
              <w:top w:val="single" w:sz="4" w:space="0" w:color="auto"/>
              <w:left w:val="single" w:sz="4" w:space="0" w:color="auto"/>
              <w:bottom w:val="single" w:sz="4" w:space="0" w:color="auto"/>
              <w:right w:val="single" w:sz="4" w:space="0" w:color="auto"/>
            </w:tcBorders>
          </w:tcPr>
          <w:p w14:paraId="4D6DF6F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987DA2">
              <w:rPr>
                <w:color w:val="000000"/>
                <w:sz w:val="20"/>
                <w:szCs w:val="20"/>
                <w:lang w:eastAsia="en-US"/>
              </w:rPr>
              <w:lastRenderedPageBreak/>
              <w:t>Реконструкция системы теплоснабжения</w:t>
            </w:r>
            <w:r w:rsidRPr="007C78E5">
              <w:rPr>
                <w:color w:val="000000"/>
                <w:sz w:val="2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0EA80147"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5E45C653"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35D64D9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96AB7B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1629D1"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034EFE09" w14:textId="626C0EB8"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8746136" w14:textId="667D927E" w:rsidR="004530E5" w:rsidRPr="007C78E5" w:rsidRDefault="00AB46B7"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73C20219" w14:textId="77777777" w:rsidR="004530E5" w:rsidRPr="007C78E5" w:rsidRDefault="004530E5" w:rsidP="002F00D9">
            <w:pPr>
              <w:pStyle w:val="1"/>
              <w:autoSpaceDE w:val="0"/>
              <w:autoSpaceDN w:val="0"/>
              <w:adjustRightInd w:val="0"/>
              <w:spacing w:line="256" w:lineRule="auto"/>
              <w:ind w:left="-251" w:firstLine="251"/>
              <w:rPr>
                <w:color w:val="000000"/>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tcPr>
          <w:p w14:paraId="74D773BA"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Снижение потерь тепловой энергии</w:t>
            </w:r>
          </w:p>
        </w:tc>
      </w:tr>
      <w:tr w:rsidR="004530E5" w:rsidRPr="007C78E5" w14:paraId="686845B7" w14:textId="77777777" w:rsidTr="001C2DFB">
        <w:tc>
          <w:tcPr>
            <w:tcW w:w="396" w:type="dxa"/>
            <w:tcBorders>
              <w:top w:val="single" w:sz="4" w:space="0" w:color="auto"/>
              <w:left w:val="single" w:sz="4" w:space="0" w:color="auto"/>
              <w:bottom w:val="single" w:sz="4" w:space="0" w:color="auto"/>
              <w:right w:val="single" w:sz="4" w:space="0" w:color="auto"/>
            </w:tcBorders>
          </w:tcPr>
          <w:p w14:paraId="23E30F0A"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sidRPr="007C78E5">
              <w:rPr>
                <w:color w:val="000000"/>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tcPr>
          <w:p w14:paraId="58C4CB0C" w14:textId="77777777" w:rsidR="004530E5" w:rsidRPr="007C78E5" w:rsidRDefault="004530E5" w:rsidP="002F00D9">
            <w:pPr>
              <w:pStyle w:val="1"/>
              <w:autoSpaceDE w:val="0"/>
              <w:autoSpaceDN w:val="0"/>
              <w:adjustRightInd w:val="0"/>
              <w:spacing w:line="256" w:lineRule="auto"/>
              <w:ind w:left="0"/>
              <w:rPr>
                <w:bCs/>
                <w:sz w:val="20"/>
                <w:szCs w:val="20"/>
                <w:lang w:eastAsia="en-US"/>
              </w:rPr>
            </w:pPr>
            <w:r w:rsidRPr="007C78E5">
              <w:rPr>
                <w:sz w:val="20"/>
                <w:szCs w:val="20"/>
              </w:rPr>
              <w:t>Выполнение работ по объекту «Строительство канализационных систем в районе ул. Лесная, ул. Орджоникидзе, ул. Баррикадная в г. Советске Калининградской области»</w:t>
            </w:r>
          </w:p>
        </w:tc>
        <w:tc>
          <w:tcPr>
            <w:tcW w:w="992" w:type="dxa"/>
            <w:tcBorders>
              <w:top w:val="single" w:sz="4" w:space="0" w:color="auto"/>
              <w:left w:val="single" w:sz="4" w:space="0" w:color="auto"/>
              <w:bottom w:val="single" w:sz="4" w:space="0" w:color="auto"/>
              <w:right w:val="single" w:sz="4" w:space="0" w:color="auto"/>
            </w:tcBorders>
          </w:tcPr>
          <w:p w14:paraId="10AE7217"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Строительство канализационных сетей</w:t>
            </w:r>
          </w:p>
        </w:tc>
        <w:tc>
          <w:tcPr>
            <w:tcW w:w="708" w:type="dxa"/>
            <w:tcBorders>
              <w:top w:val="single" w:sz="4" w:space="0" w:color="auto"/>
              <w:left w:val="single" w:sz="4" w:space="0" w:color="auto"/>
              <w:bottom w:val="single" w:sz="4" w:space="0" w:color="auto"/>
              <w:right w:val="single" w:sz="4" w:space="0" w:color="auto"/>
            </w:tcBorders>
          </w:tcPr>
          <w:p w14:paraId="0F5B90F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46D4CE1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6CF3F078"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5D25CD"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1800D34"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688754A9"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AC7D041" w14:textId="34BD19E0"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E8D26ED" w14:textId="559670ED" w:rsidR="004530E5" w:rsidRPr="007C78E5" w:rsidRDefault="001C2DFB" w:rsidP="002F00D9">
            <w:pPr>
              <w:pStyle w:val="1"/>
              <w:autoSpaceDE w:val="0"/>
              <w:autoSpaceDN w:val="0"/>
              <w:adjustRightInd w:val="0"/>
              <w:spacing w:line="256" w:lineRule="auto"/>
              <w:ind w:left="-251" w:firstLine="251"/>
              <w:rPr>
                <w:color w:val="000000"/>
                <w:sz w:val="20"/>
                <w:szCs w:val="20"/>
                <w:lang w:eastAsia="en-US"/>
              </w:rPr>
            </w:pPr>
            <w:r>
              <w:rPr>
                <w:color w:val="000000"/>
                <w:sz w:val="20"/>
                <w:szCs w:val="20"/>
                <w:lang w:eastAsia="en-US"/>
              </w:rPr>
              <w:t>1</w:t>
            </w:r>
          </w:p>
        </w:tc>
        <w:tc>
          <w:tcPr>
            <w:tcW w:w="1051" w:type="dxa"/>
            <w:tcBorders>
              <w:top w:val="single" w:sz="4" w:space="0" w:color="auto"/>
              <w:left w:val="single" w:sz="4" w:space="0" w:color="auto"/>
              <w:bottom w:val="single" w:sz="4" w:space="0" w:color="auto"/>
              <w:right w:val="single" w:sz="4" w:space="0" w:color="auto"/>
            </w:tcBorders>
          </w:tcPr>
          <w:p w14:paraId="181B3FB8"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Предоставление потребителям услуги водоотведения</w:t>
            </w:r>
          </w:p>
        </w:tc>
      </w:tr>
      <w:tr w:rsidR="004530E5" w:rsidRPr="007C78E5" w14:paraId="17D440CE" w14:textId="77777777" w:rsidTr="001C2DFB">
        <w:tc>
          <w:tcPr>
            <w:tcW w:w="396" w:type="dxa"/>
            <w:tcBorders>
              <w:top w:val="single" w:sz="4" w:space="0" w:color="auto"/>
              <w:left w:val="single" w:sz="4" w:space="0" w:color="auto"/>
              <w:bottom w:val="single" w:sz="4" w:space="0" w:color="auto"/>
              <w:right w:val="single" w:sz="4" w:space="0" w:color="auto"/>
            </w:tcBorders>
          </w:tcPr>
          <w:p w14:paraId="03476F73"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Pr>
                <w:color w:val="000000"/>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tcPr>
          <w:p w14:paraId="668B4CD1" w14:textId="77777777" w:rsidR="004530E5" w:rsidRPr="007C78E5" w:rsidRDefault="004530E5" w:rsidP="002F00D9">
            <w:pPr>
              <w:pStyle w:val="1"/>
              <w:autoSpaceDE w:val="0"/>
              <w:autoSpaceDN w:val="0"/>
              <w:adjustRightInd w:val="0"/>
              <w:spacing w:line="256" w:lineRule="auto"/>
              <w:ind w:left="0"/>
              <w:rPr>
                <w:bCs/>
                <w:sz w:val="20"/>
                <w:szCs w:val="20"/>
                <w:lang w:eastAsia="en-US"/>
              </w:rPr>
            </w:pPr>
            <w:r w:rsidRPr="007C78E5">
              <w:rPr>
                <w:bCs/>
                <w:iCs/>
                <w:sz w:val="20"/>
                <w:szCs w:val="20"/>
              </w:rPr>
              <w:t>Реконструкция сетей теплоснабжения</w:t>
            </w:r>
          </w:p>
        </w:tc>
        <w:tc>
          <w:tcPr>
            <w:tcW w:w="992" w:type="dxa"/>
            <w:tcBorders>
              <w:top w:val="single" w:sz="4" w:space="0" w:color="auto"/>
              <w:left w:val="single" w:sz="4" w:space="0" w:color="auto"/>
              <w:bottom w:val="single" w:sz="4" w:space="0" w:color="auto"/>
              <w:right w:val="single" w:sz="4" w:space="0" w:color="auto"/>
            </w:tcBorders>
          </w:tcPr>
          <w:p w14:paraId="090ED70E"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987DA2">
              <w:rPr>
                <w:color w:val="000000"/>
                <w:sz w:val="20"/>
                <w:szCs w:val="20"/>
                <w:lang w:eastAsia="en-US"/>
              </w:rPr>
              <w:t>Реконструкция системы теплоснабжения</w:t>
            </w:r>
            <w:r w:rsidRPr="007C78E5">
              <w:rPr>
                <w:color w:val="000000"/>
                <w:sz w:val="20"/>
                <w:szCs w:val="20"/>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14:paraId="195CF880"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1EB5F3C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4555283A"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F50F3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566CA7"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7093263F"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82F281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421AEBB" w14:textId="77777777" w:rsidR="004530E5" w:rsidRPr="007C78E5" w:rsidRDefault="004530E5" w:rsidP="002F00D9">
            <w:pPr>
              <w:pStyle w:val="1"/>
              <w:autoSpaceDE w:val="0"/>
              <w:autoSpaceDN w:val="0"/>
              <w:adjustRightInd w:val="0"/>
              <w:spacing w:line="256" w:lineRule="auto"/>
              <w:ind w:left="-251" w:firstLine="251"/>
              <w:rPr>
                <w:color w:val="000000"/>
                <w:sz w:val="20"/>
                <w:szCs w:val="20"/>
                <w:lang w:eastAsia="en-US"/>
              </w:rPr>
            </w:pPr>
            <w:r>
              <w:rPr>
                <w:color w:val="000000"/>
                <w:sz w:val="20"/>
                <w:szCs w:val="20"/>
                <w:lang w:eastAsia="en-US"/>
              </w:rPr>
              <w:t>1</w:t>
            </w:r>
          </w:p>
        </w:tc>
        <w:tc>
          <w:tcPr>
            <w:tcW w:w="1051" w:type="dxa"/>
            <w:tcBorders>
              <w:top w:val="single" w:sz="4" w:space="0" w:color="auto"/>
              <w:left w:val="single" w:sz="4" w:space="0" w:color="auto"/>
              <w:bottom w:val="single" w:sz="4" w:space="0" w:color="auto"/>
              <w:right w:val="single" w:sz="4" w:space="0" w:color="auto"/>
            </w:tcBorders>
          </w:tcPr>
          <w:p w14:paraId="3B391480"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Снижение потерь тепловой энергии</w:t>
            </w:r>
          </w:p>
        </w:tc>
      </w:tr>
      <w:tr w:rsidR="004530E5" w:rsidRPr="007C78E5" w14:paraId="630DD34F" w14:textId="77777777" w:rsidTr="001C2DFB">
        <w:tc>
          <w:tcPr>
            <w:tcW w:w="396" w:type="dxa"/>
            <w:tcBorders>
              <w:top w:val="single" w:sz="4" w:space="0" w:color="auto"/>
              <w:left w:val="single" w:sz="4" w:space="0" w:color="auto"/>
              <w:bottom w:val="single" w:sz="4" w:space="0" w:color="auto"/>
              <w:right w:val="single" w:sz="4" w:space="0" w:color="auto"/>
            </w:tcBorders>
          </w:tcPr>
          <w:p w14:paraId="44C6CB32" w14:textId="77777777" w:rsidR="004530E5" w:rsidRPr="007C78E5" w:rsidRDefault="004530E5" w:rsidP="002F00D9">
            <w:pPr>
              <w:pStyle w:val="1"/>
              <w:autoSpaceDE w:val="0"/>
              <w:autoSpaceDN w:val="0"/>
              <w:adjustRightInd w:val="0"/>
              <w:spacing w:line="276" w:lineRule="auto"/>
              <w:ind w:left="0"/>
              <w:jc w:val="both"/>
              <w:rPr>
                <w:color w:val="000000"/>
                <w:sz w:val="20"/>
                <w:szCs w:val="20"/>
                <w:lang w:eastAsia="en-US"/>
              </w:rPr>
            </w:pPr>
            <w:r>
              <w:rPr>
                <w:color w:val="000000"/>
                <w:sz w:val="20"/>
                <w:szCs w:val="20"/>
                <w:lang w:eastAsia="en-US"/>
              </w:rPr>
              <w:t>7</w:t>
            </w:r>
          </w:p>
        </w:tc>
        <w:tc>
          <w:tcPr>
            <w:tcW w:w="2127" w:type="dxa"/>
            <w:tcBorders>
              <w:top w:val="single" w:sz="4" w:space="0" w:color="auto"/>
              <w:left w:val="single" w:sz="4" w:space="0" w:color="auto"/>
              <w:bottom w:val="single" w:sz="4" w:space="0" w:color="auto"/>
              <w:right w:val="single" w:sz="4" w:space="0" w:color="auto"/>
            </w:tcBorders>
          </w:tcPr>
          <w:p w14:paraId="196E0506" w14:textId="77777777" w:rsidR="004530E5" w:rsidRPr="007C78E5" w:rsidRDefault="004530E5" w:rsidP="002F00D9">
            <w:pPr>
              <w:pStyle w:val="1"/>
              <w:autoSpaceDE w:val="0"/>
              <w:autoSpaceDN w:val="0"/>
              <w:adjustRightInd w:val="0"/>
              <w:spacing w:line="256" w:lineRule="auto"/>
              <w:ind w:left="0"/>
              <w:rPr>
                <w:bCs/>
                <w:sz w:val="20"/>
                <w:szCs w:val="20"/>
                <w:lang w:eastAsia="en-US"/>
              </w:rPr>
            </w:pPr>
            <w:r w:rsidRPr="007C78E5">
              <w:rPr>
                <w:bCs/>
                <w:iCs/>
                <w:sz w:val="20"/>
                <w:szCs w:val="20"/>
              </w:rPr>
              <w:t>Реконструкция сетей водоснабжения и водоотведения</w:t>
            </w:r>
          </w:p>
        </w:tc>
        <w:tc>
          <w:tcPr>
            <w:tcW w:w="992" w:type="dxa"/>
            <w:tcBorders>
              <w:top w:val="single" w:sz="4" w:space="0" w:color="auto"/>
              <w:left w:val="single" w:sz="4" w:space="0" w:color="auto"/>
              <w:bottom w:val="single" w:sz="4" w:space="0" w:color="auto"/>
              <w:right w:val="single" w:sz="4" w:space="0" w:color="auto"/>
            </w:tcBorders>
          </w:tcPr>
          <w:p w14:paraId="2CC37213" w14:textId="3CDA91EB"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Строительство сетей водоснабжения и водоотведения</w:t>
            </w:r>
          </w:p>
        </w:tc>
        <w:tc>
          <w:tcPr>
            <w:tcW w:w="708" w:type="dxa"/>
            <w:tcBorders>
              <w:top w:val="single" w:sz="4" w:space="0" w:color="auto"/>
              <w:left w:val="single" w:sz="4" w:space="0" w:color="auto"/>
              <w:bottom w:val="single" w:sz="4" w:space="0" w:color="auto"/>
              <w:right w:val="single" w:sz="4" w:space="0" w:color="auto"/>
            </w:tcBorders>
          </w:tcPr>
          <w:p w14:paraId="60FC13E6"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sidRPr="007C78E5">
              <w:rPr>
                <w:color w:val="000000"/>
                <w:sz w:val="20"/>
                <w:szCs w:val="20"/>
                <w:lang w:eastAsia="en-US"/>
              </w:rPr>
              <w:t>ед.</w:t>
            </w:r>
          </w:p>
        </w:tc>
        <w:tc>
          <w:tcPr>
            <w:tcW w:w="709" w:type="dxa"/>
            <w:tcBorders>
              <w:top w:val="single" w:sz="4" w:space="0" w:color="auto"/>
              <w:left w:val="single" w:sz="4" w:space="0" w:color="auto"/>
              <w:bottom w:val="single" w:sz="4" w:space="0" w:color="auto"/>
              <w:right w:val="single" w:sz="4" w:space="0" w:color="auto"/>
            </w:tcBorders>
          </w:tcPr>
          <w:p w14:paraId="419445F5"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r>
              <w:rPr>
                <w:color w:val="000000"/>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tcPr>
          <w:p w14:paraId="704C94F4"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4FB4362"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54F26C"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14:paraId="33E501AF"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37E7881" w14:textId="77777777" w:rsidR="004530E5" w:rsidRPr="007C78E5" w:rsidRDefault="004530E5" w:rsidP="002F00D9">
            <w:pPr>
              <w:pStyle w:val="1"/>
              <w:autoSpaceDE w:val="0"/>
              <w:autoSpaceDN w:val="0"/>
              <w:adjustRightInd w:val="0"/>
              <w:spacing w:line="276" w:lineRule="auto"/>
              <w:ind w:left="0"/>
              <w:jc w:val="center"/>
              <w:rPr>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E1D636" w14:textId="77777777" w:rsidR="004530E5" w:rsidRPr="007C78E5" w:rsidRDefault="004530E5" w:rsidP="002F00D9">
            <w:pPr>
              <w:pStyle w:val="1"/>
              <w:autoSpaceDE w:val="0"/>
              <w:autoSpaceDN w:val="0"/>
              <w:adjustRightInd w:val="0"/>
              <w:spacing w:line="256" w:lineRule="auto"/>
              <w:ind w:left="-251" w:firstLine="251"/>
              <w:rPr>
                <w:color w:val="000000"/>
                <w:sz w:val="20"/>
                <w:szCs w:val="20"/>
                <w:lang w:eastAsia="en-US"/>
              </w:rPr>
            </w:pPr>
            <w:r>
              <w:rPr>
                <w:color w:val="000000"/>
                <w:sz w:val="20"/>
                <w:szCs w:val="20"/>
                <w:lang w:eastAsia="en-US"/>
              </w:rPr>
              <w:t>1</w:t>
            </w:r>
          </w:p>
        </w:tc>
        <w:tc>
          <w:tcPr>
            <w:tcW w:w="1051" w:type="dxa"/>
            <w:tcBorders>
              <w:top w:val="single" w:sz="4" w:space="0" w:color="auto"/>
              <w:left w:val="single" w:sz="4" w:space="0" w:color="auto"/>
              <w:bottom w:val="single" w:sz="4" w:space="0" w:color="auto"/>
              <w:right w:val="single" w:sz="4" w:space="0" w:color="auto"/>
            </w:tcBorders>
          </w:tcPr>
          <w:p w14:paraId="53E3BE71" w14:textId="77777777" w:rsidR="004530E5" w:rsidRPr="007C78E5" w:rsidRDefault="004530E5" w:rsidP="002F00D9">
            <w:pPr>
              <w:pStyle w:val="1"/>
              <w:autoSpaceDE w:val="0"/>
              <w:autoSpaceDN w:val="0"/>
              <w:adjustRightInd w:val="0"/>
              <w:spacing w:line="256" w:lineRule="auto"/>
              <w:ind w:left="0"/>
              <w:rPr>
                <w:color w:val="000000"/>
                <w:sz w:val="20"/>
                <w:szCs w:val="20"/>
                <w:lang w:eastAsia="en-US"/>
              </w:rPr>
            </w:pPr>
            <w:r>
              <w:rPr>
                <w:color w:val="000000"/>
                <w:sz w:val="20"/>
                <w:szCs w:val="20"/>
                <w:lang w:eastAsia="en-US"/>
              </w:rPr>
              <w:t>Предоставление потребителям услуги водоснабжения и водоотведения</w:t>
            </w:r>
          </w:p>
        </w:tc>
      </w:tr>
    </w:tbl>
    <w:p w14:paraId="07C0B971" w14:textId="444FF7DF" w:rsidR="004530E5" w:rsidRPr="008E7D23" w:rsidRDefault="004530E5" w:rsidP="004530E5">
      <w:pPr>
        <w:rPr>
          <w:sz w:val="28"/>
          <w:szCs w:val="28"/>
        </w:rPr>
      </w:pPr>
      <w:r w:rsidRPr="007C78E5">
        <w:rPr>
          <w:sz w:val="20"/>
          <w:szCs w:val="20"/>
        </w:rPr>
        <w:t xml:space="preserve">                                                                       </w:t>
      </w:r>
    </w:p>
    <w:p w14:paraId="0796E205" w14:textId="77777777" w:rsidR="004530E5" w:rsidRPr="001C2DFB" w:rsidRDefault="004530E5" w:rsidP="004530E5">
      <w:pPr>
        <w:jc w:val="center"/>
        <w:rPr>
          <w:bCs/>
          <w:sz w:val="28"/>
          <w:szCs w:val="28"/>
        </w:rPr>
      </w:pPr>
      <w:r w:rsidRPr="001C2DFB">
        <w:rPr>
          <w:bCs/>
          <w:sz w:val="28"/>
          <w:szCs w:val="28"/>
        </w:rPr>
        <w:t>Объем финансирования</w:t>
      </w:r>
    </w:p>
    <w:p w14:paraId="4269959C" w14:textId="77777777" w:rsidR="004530E5" w:rsidRPr="001C2DFB" w:rsidRDefault="004530E5" w:rsidP="004530E5">
      <w:pPr>
        <w:jc w:val="center"/>
        <w:rPr>
          <w:bCs/>
          <w:sz w:val="28"/>
          <w:szCs w:val="28"/>
        </w:rPr>
      </w:pPr>
      <w:r w:rsidRPr="001C2DFB">
        <w:rPr>
          <w:bCs/>
          <w:sz w:val="28"/>
          <w:szCs w:val="28"/>
        </w:rPr>
        <w:t>потребностей на реализацию мероприятий муниципальной программы</w:t>
      </w:r>
    </w:p>
    <w:p w14:paraId="679D5990" w14:textId="77777777" w:rsidR="004530E5" w:rsidRPr="008E7D23" w:rsidRDefault="004530E5" w:rsidP="004530E5">
      <w:pPr>
        <w:rPr>
          <w:bCs/>
          <w:sz w:val="14"/>
          <w:szCs w:val="14"/>
        </w:rPr>
      </w:pPr>
    </w:p>
    <w:p w14:paraId="1A81C5A0" w14:textId="77777777" w:rsidR="004530E5" w:rsidRPr="008E7D23" w:rsidRDefault="004530E5" w:rsidP="004530E5">
      <w:pPr>
        <w:rPr>
          <w:b/>
          <w:sz w:val="14"/>
          <w:szCs w:val="14"/>
        </w:rPr>
      </w:pPr>
    </w:p>
    <w:tbl>
      <w:tblPr>
        <w:tblW w:w="1040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702"/>
        <w:gridCol w:w="567"/>
        <w:gridCol w:w="709"/>
        <w:gridCol w:w="850"/>
        <w:gridCol w:w="567"/>
        <w:gridCol w:w="596"/>
        <w:gridCol w:w="850"/>
        <w:gridCol w:w="851"/>
        <w:gridCol w:w="737"/>
        <w:gridCol w:w="709"/>
        <w:gridCol w:w="35"/>
        <w:gridCol w:w="816"/>
        <w:gridCol w:w="35"/>
        <w:gridCol w:w="963"/>
        <w:gridCol w:w="19"/>
      </w:tblGrid>
      <w:tr w:rsidR="004530E5" w:rsidRPr="007C78E5" w14:paraId="021D0EFC" w14:textId="77777777" w:rsidTr="001C2DFB">
        <w:tc>
          <w:tcPr>
            <w:tcW w:w="396" w:type="dxa"/>
            <w:vMerge w:val="restart"/>
            <w:tcBorders>
              <w:top w:val="single" w:sz="4" w:space="0" w:color="auto"/>
              <w:left w:val="single" w:sz="4" w:space="0" w:color="auto"/>
              <w:bottom w:val="single" w:sz="4" w:space="0" w:color="auto"/>
              <w:right w:val="single" w:sz="4" w:space="0" w:color="auto"/>
            </w:tcBorders>
            <w:hideMark/>
          </w:tcPr>
          <w:p w14:paraId="7F875C92"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w:t>
            </w:r>
          </w:p>
          <w:p w14:paraId="06F737E4"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527DA34"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Мероприятия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4EAD574" w14:textId="77777777" w:rsidR="004530E5" w:rsidRPr="00FE53E3" w:rsidRDefault="004530E5" w:rsidP="002F00D9">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 xml:space="preserve">Источник </w:t>
            </w:r>
            <w:proofErr w:type="spellStart"/>
            <w:proofErr w:type="gramStart"/>
            <w:r w:rsidRPr="00FE53E3">
              <w:rPr>
                <w:color w:val="000000"/>
                <w:sz w:val="16"/>
                <w:szCs w:val="16"/>
                <w:lang w:eastAsia="en-US"/>
              </w:rPr>
              <w:t>финанси-рования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hideMark/>
          </w:tcPr>
          <w:p w14:paraId="700BB7CD"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Форма финансового обеспечения</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C972CA3"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Всего,</w:t>
            </w:r>
          </w:p>
          <w:p w14:paraId="1E9811C1"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2021-2025гг.</w:t>
            </w:r>
          </w:p>
        </w:tc>
        <w:tc>
          <w:tcPr>
            <w:tcW w:w="4345" w:type="dxa"/>
            <w:gridSpan w:val="7"/>
            <w:tcBorders>
              <w:top w:val="single" w:sz="4" w:space="0" w:color="auto"/>
              <w:left w:val="single" w:sz="4" w:space="0" w:color="auto"/>
              <w:bottom w:val="single" w:sz="4" w:space="0" w:color="auto"/>
              <w:right w:val="single" w:sz="4" w:space="0" w:color="auto"/>
            </w:tcBorders>
          </w:tcPr>
          <w:p w14:paraId="4AEDD6DB"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Объем выполняемых работ, тыс. руб</w:t>
            </w:r>
            <w:r>
              <w:rPr>
                <w:color w:val="000000"/>
                <w:sz w:val="16"/>
                <w:szCs w:val="16"/>
                <w:lang w:eastAsia="en-US"/>
              </w:rPr>
              <w:t>.</w:t>
            </w:r>
          </w:p>
        </w:tc>
        <w:tc>
          <w:tcPr>
            <w:tcW w:w="851" w:type="dxa"/>
            <w:gridSpan w:val="2"/>
            <w:tcBorders>
              <w:top w:val="single" w:sz="4" w:space="0" w:color="auto"/>
              <w:left w:val="single" w:sz="4" w:space="0" w:color="auto"/>
              <w:bottom w:val="single" w:sz="4" w:space="0" w:color="auto"/>
              <w:right w:val="single" w:sz="4" w:space="0" w:color="auto"/>
            </w:tcBorders>
            <w:hideMark/>
          </w:tcPr>
          <w:p w14:paraId="21585CD0"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Исполнитель</w:t>
            </w:r>
          </w:p>
          <w:p w14:paraId="55ED5574"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мероприятий</w:t>
            </w:r>
          </w:p>
        </w:tc>
        <w:tc>
          <w:tcPr>
            <w:tcW w:w="982" w:type="dxa"/>
            <w:gridSpan w:val="2"/>
            <w:tcBorders>
              <w:top w:val="single" w:sz="4" w:space="0" w:color="auto"/>
              <w:left w:val="single" w:sz="4" w:space="0" w:color="auto"/>
              <w:bottom w:val="single" w:sz="4" w:space="0" w:color="auto"/>
              <w:right w:val="single" w:sz="4" w:space="0" w:color="auto"/>
            </w:tcBorders>
            <w:hideMark/>
          </w:tcPr>
          <w:p w14:paraId="0CF41E55"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Участники</w:t>
            </w:r>
          </w:p>
          <w:p w14:paraId="0C3C5888" w14:textId="77777777" w:rsidR="004530E5" w:rsidRPr="00FE53E3" w:rsidRDefault="004530E5" w:rsidP="002F00D9">
            <w:pPr>
              <w:pStyle w:val="1"/>
              <w:autoSpaceDE w:val="0"/>
              <w:autoSpaceDN w:val="0"/>
              <w:adjustRightInd w:val="0"/>
              <w:spacing w:line="256" w:lineRule="auto"/>
              <w:ind w:left="0"/>
              <w:jc w:val="center"/>
              <w:rPr>
                <w:color w:val="000000"/>
                <w:sz w:val="16"/>
                <w:szCs w:val="16"/>
                <w:lang w:eastAsia="en-US"/>
              </w:rPr>
            </w:pPr>
            <w:r w:rsidRPr="00FE53E3">
              <w:rPr>
                <w:color w:val="000000"/>
                <w:sz w:val="16"/>
                <w:szCs w:val="16"/>
                <w:lang w:eastAsia="en-US"/>
              </w:rPr>
              <w:t>мероприятия</w:t>
            </w:r>
          </w:p>
        </w:tc>
      </w:tr>
      <w:tr w:rsidR="004530E5" w:rsidRPr="007C78E5" w14:paraId="79DE7F32" w14:textId="77777777" w:rsidTr="001C2DFB">
        <w:trPr>
          <w:gridAfter w:val="1"/>
          <w:wAfter w:w="19" w:type="dxa"/>
        </w:trPr>
        <w:tc>
          <w:tcPr>
            <w:tcW w:w="396" w:type="dxa"/>
            <w:vMerge/>
            <w:tcBorders>
              <w:top w:val="single" w:sz="4" w:space="0" w:color="auto"/>
              <w:left w:val="single" w:sz="4" w:space="0" w:color="auto"/>
              <w:bottom w:val="single" w:sz="4" w:space="0" w:color="auto"/>
              <w:right w:val="single" w:sz="4" w:space="0" w:color="auto"/>
            </w:tcBorders>
            <w:vAlign w:val="center"/>
            <w:hideMark/>
          </w:tcPr>
          <w:p w14:paraId="2FD48827" w14:textId="77777777" w:rsidR="004530E5" w:rsidRPr="00FE53E3" w:rsidRDefault="004530E5" w:rsidP="002F00D9">
            <w:pPr>
              <w:rPr>
                <w:rFonts w:eastAsia="Calibri"/>
                <w:color w:val="000000"/>
                <w:sz w:val="16"/>
                <w:szCs w:val="16"/>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7781944" w14:textId="77777777" w:rsidR="004530E5" w:rsidRPr="00FE53E3" w:rsidRDefault="004530E5" w:rsidP="002F00D9">
            <w:pPr>
              <w:rPr>
                <w:rFonts w:eastAsia="Calibri"/>
                <w:color w:val="000000"/>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6DE8B2" w14:textId="77777777" w:rsidR="004530E5" w:rsidRPr="00FE53E3" w:rsidRDefault="004530E5" w:rsidP="002F00D9">
            <w:pPr>
              <w:rPr>
                <w:rFonts w:eastAsia="Calibri"/>
                <w:color w:val="00000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84C7D7" w14:textId="77777777" w:rsidR="004530E5" w:rsidRPr="00FE53E3" w:rsidRDefault="004530E5" w:rsidP="002F00D9">
            <w:pPr>
              <w:rPr>
                <w:rFonts w:eastAsia="Calibri"/>
                <w:color w:val="000000"/>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F3280B" w14:textId="77777777" w:rsidR="004530E5" w:rsidRPr="00FE53E3" w:rsidRDefault="004530E5" w:rsidP="002F00D9">
            <w:pPr>
              <w:rPr>
                <w:rFonts w:eastAsia="Calibr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2F541CE4" w14:textId="77777777" w:rsidR="004530E5" w:rsidRPr="00FE53E3" w:rsidRDefault="004530E5" w:rsidP="002F00D9">
            <w:pPr>
              <w:pStyle w:val="1"/>
              <w:autoSpaceDE w:val="0"/>
              <w:autoSpaceDN w:val="0"/>
              <w:adjustRightInd w:val="0"/>
              <w:spacing w:line="276" w:lineRule="auto"/>
              <w:ind w:left="0"/>
              <w:rPr>
                <w:color w:val="000000"/>
                <w:sz w:val="16"/>
                <w:szCs w:val="16"/>
                <w:lang w:eastAsia="en-US"/>
              </w:rPr>
            </w:pPr>
            <w:r w:rsidRPr="00FE53E3">
              <w:rPr>
                <w:color w:val="000000"/>
                <w:sz w:val="16"/>
                <w:szCs w:val="16"/>
                <w:lang w:eastAsia="en-US"/>
              </w:rPr>
              <w:t>2020</w:t>
            </w:r>
          </w:p>
        </w:tc>
        <w:tc>
          <w:tcPr>
            <w:tcW w:w="596" w:type="dxa"/>
            <w:tcBorders>
              <w:top w:val="single" w:sz="4" w:space="0" w:color="auto"/>
              <w:left w:val="single" w:sz="4" w:space="0" w:color="auto"/>
              <w:bottom w:val="single" w:sz="4" w:space="0" w:color="auto"/>
              <w:right w:val="single" w:sz="4" w:space="0" w:color="auto"/>
            </w:tcBorders>
          </w:tcPr>
          <w:p w14:paraId="48E52A13"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2021</w:t>
            </w:r>
          </w:p>
        </w:tc>
        <w:tc>
          <w:tcPr>
            <w:tcW w:w="850" w:type="dxa"/>
            <w:tcBorders>
              <w:top w:val="single" w:sz="4" w:space="0" w:color="auto"/>
              <w:left w:val="single" w:sz="4" w:space="0" w:color="auto"/>
              <w:bottom w:val="single" w:sz="4" w:space="0" w:color="auto"/>
              <w:right w:val="single" w:sz="4" w:space="0" w:color="auto"/>
            </w:tcBorders>
            <w:hideMark/>
          </w:tcPr>
          <w:p w14:paraId="1A8BED2D"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14:paraId="05169BC3"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2023</w:t>
            </w:r>
          </w:p>
        </w:tc>
        <w:tc>
          <w:tcPr>
            <w:tcW w:w="737" w:type="dxa"/>
            <w:tcBorders>
              <w:top w:val="single" w:sz="4" w:space="0" w:color="auto"/>
              <w:left w:val="single" w:sz="4" w:space="0" w:color="auto"/>
              <w:bottom w:val="single" w:sz="4" w:space="0" w:color="auto"/>
              <w:right w:val="single" w:sz="4" w:space="0" w:color="auto"/>
            </w:tcBorders>
            <w:hideMark/>
          </w:tcPr>
          <w:p w14:paraId="4F623519"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14:paraId="059BCED6" w14:textId="77777777" w:rsidR="004530E5" w:rsidRPr="00FE53E3" w:rsidRDefault="004530E5" w:rsidP="002F00D9">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2025-2030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55A978C" w14:textId="77777777" w:rsidR="004530E5" w:rsidRPr="00FE53E3" w:rsidRDefault="004530E5" w:rsidP="002F00D9">
            <w:pPr>
              <w:rPr>
                <w:rFonts w:eastAsia="Calibri"/>
                <w:color w:val="000000"/>
                <w:sz w:val="16"/>
                <w:szCs w:val="16"/>
                <w:lang w:eastAsia="en-US"/>
              </w:rPr>
            </w:pP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3F74AB5A" w14:textId="77777777" w:rsidR="004530E5" w:rsidRPr="00FE53E3" w:rsidRDefault="004530E5" w:rsidP="002F00D9">
            <w:pPr>
              <w:rPr>
                <w:rFonts w:eastAsia="Calibri"/>
                <w:color w:val="000000"/>
                <w:sz w:val="16"/>
                <w:szCs w:val="16"/>
                <w:lang w:eastAsia="en-US"/>
              </w:rPr>
            </w:pPr>
          </w:p>
        </w:tc>
      </w:tr>
      <w:tr w:rsidR="00AB46B7" w:rsidRPr="007C78E5" w14:paraId="28680C22" w14:textId="77777777" w:rsidTr="001C2DFB">
        <w:trPr>
          <w:gridAfter w:val="1"/>
          <w:wAfter w:w="19" w:type="dxa"/>
          <w:trHeight w:val="1125"/>
        </w:trPr>
        <w:tc>
          <w:tcPr>
            <w:tcW w:w="396" w:type="dxa"/>
            <w:vMerge w:val="restart"/>
            <w:tcBorders>
              <w:top w:val="single" w:sz="4" w:space="0" w:color="auto"/>
              <w:left w:val="single" w:sz="4" w:space="0" w:color="auto"/>
              <w:right w:val="single" w:sz="4" w:space="0" w:color="auto"/>
            </w:tcBorders>
            <w:hideMark/>
          </w:tcPr>
          <w:p w14:paraId="67C2A9C2"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r w:rsidRPr="00FE53E3">
              <w:rPr>
                <w:color w:val="000000"/>
                <w:sz w:val="16"/>
                <w:szCs w:val="16"/>
                <w:lang w:eastAsia="en-US"/>
              </w:rPr>
              <w:t>1.</w:t>
            </w:r>
          </w:p>
        </w:tc>
        <w:tc>
          <w:tcPr>
            <w:tcW w:w="1702" w:type="dxa"/>
            <w:vMerge w:val="restart"/>
            <w:tcBorders>
              <w:top w:val="single" w:sz="4" w:space="0" w:color="auto"/>
              <w:left w:val="single" w:sz="4" w:space="0" w:color="auto"/>
              <w:right w:val="single" w:sz="4" w:space="0" w:color="auto"/>
            </w:tcBorders>
            <w:hideMark/>
          </w:tcPr>
          <w:p w14:paraId="31F75669"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sz w:val="16"/>
                <w:szCs w:val="16"/>
              </w:rPr>
              <w:t>Выполнение работ по разработке проектной и рабочей документации по объекту: «Реконструкция, строительство котельных, центральных тепловых пунктов и тепловых сетей г. Советска»</w:t>
            </w:r>
          </w:p>
        </w:tc>
        <w:tc>
          <w:tcPr>
            <w:tcW w:w="567" w:type="dxa"/>
            <w:tcBorders>
              <w:top w:val="single" w:sz="4" w:space="0" w:color="auto"/>
              <w:left w:val="single" w:sz="4" w:space="0" w:color="auto"/>
              <w:bottom w:val="single" w:sz="4" w:space="0" w:color="auto"/>
              <w:right w:val="single" w:sz="4" w:space="0" w:color="auto"/>
            </w:tcBorders>
            <w:hideMark/>
          </w:tcPr>
          <w:p w14:paraId="78BAD94D" w14:textId="77777777" w:rsidR="00AB46B7" w:rsidRPr="00FE53E3" w:rsidRDefault="00AB46B7" w:rsidP="00AB46B7">
            <w:pPr>
              <w:pStyle w:val="1"/>
              <w:tabs>
                <w:tab w:val="left" w:pos="322"/>
              </w:tabs>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ОБ</w:t>
            </w:r>
          </w:p>
        </w:tc>
        <w:tc>
          <w:tcPr>
            <w:tcW w:w="709" w:type="dxa"/>
            <w:tcBorders>
              <w:top w:val="single" w:sz="4" w:space="0" w:color="auto"/>
              <w:left w:val="single" w:sz="4" w:space="0" w:color="auto"/>
              <w:bottom w:val="single" w:sz="4" w:space="0" w:color="auto"/>
              <w:right w:val="single" w:sz="4" w:space="0" w:color="auto"/>
            </w:tcBorders>
          </w:tcPr>
          <w:p w14:paraId="332F530A"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3991680C"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sidRPr="00FE53E3">
              <w:rPr>
                <w:color w:val="000000"/>
                <w:sz w:val="16"/>
                <w:szCs w:val="16"/>
                <w:lang w:eastAsia="en-US"/>
              </w:rPr>
              <w:t>33892,30</w:t>
            </w:r>
          </w:p>
        </w:tc>
        <w:tc>
          <w:tcPr>
            <w:tcW w:w="567" w:type="dxa"/>
            <w:tcBorders>
              <w:top w:val="single" w:sz="4" w:space="0" w:color="auto"/>
              <w:left w:val="single" w:sz="4" w:space="0" w:color="auto"/>
              <w:bottom w:val="single" w:sz="4" w:space="0" w:color="auto"/>
              <w:right w:val="single" w:sz="4" w:space="0" w:color="auto"/>
            </w:tcBorders>
          </w:tcPr>
          <w:p w14:paraId="1A515DC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3E87E886" w14:textId="55DB23E2" w:rsidR="00AB46B7" w:rsidRPr="00FE53E3" w:rsidRDefault="00AB46B7" w:rsidP="001C2DFB">
            <w:pPr>
              <w:pStyle w:val="1"/>
              <w:autoSpaceDE w:val="0"/>
              <w:autoSpaceDN w:val="0"/>
              <w:adjustRightInd w:val="0"/>
              <w:spacing w:line="276" w:lineRule="auto"/>
              <w:ind w:left="-215" w:firstLine="215"/>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7EF023DC" w14:textId="0D5C58D1"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33892,30</w:t>
            </w:r>
          </w:p>
        </w:tc>
        <w:tc>
          <w:tcPr>
            <w:tcW w:w="851" w:type="dxa"/>
            <w:tcBorders>
              <w:top w:val="single" w:sz="4" w:space="0" w:color="auto"/>
              <w:left w:val="single" w:sz="4" w:space="0" w:color="auto"/>
              <w:bottom w:val="single" w:sz="4" w:space="0" w:color="auto"/>
              <w:right w:val="single" w:sz="4" w:space="0" w:color="auto"/>
            </w:tcBorders>
          </w:tcPr>
          <w:p w14:paraId="5D9C9E30"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5C6D8D9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71DE1194"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val="restart"/>
            <w:tcBorders>
              <w:top w:val="single" w:sz="4" w:space="0" w:color="auto"/>
              <w:left w:val="single" w:sz="4" w:space="0" w:color="auto"/>
              <w:right w:val="single" w:sz="4" w:space="0" w:color="auto"/>
            </w:tcBorders>
            <w:hideMark/>
          </w:tcPr>
          <w:p w14:paraId="6F55434A" w14:textId="281CC34F" w:rsidR="00AB46B7" w:rsidRPr="00FE53E3" w:rsidRDefault="00AB46B7" w:rsidP="00AB46B7">
            <w:pPr>
              <w:pStyle w:val="1"/>
              <w:autoSpaceDE w:val="0"/>
              <w:autoSpaceDN w:val="0"/>
              <w:adjustRightInd w:val="0"/>
              <w:spacing w:line="256" w:lineRule="auto"/>
              <w:ind w:left="0"/>
              <w:jc w:val="center"/>
              <w:rPr>
                <w:color w:val="000000"/>
                <w:sz w:val="16"/>
                <w:szCs w:val="16"/>
                <w:lang w:eastAsia="en-US"/>
              </w:rPr>
            </w:pPr>
            <w:r w:rsidRPr="00FE53E3">
              <w:rPr>
                <w:rStyle w:val="2"/>
                <w:rFonts w:eastAsia="Calibri"/>
                <w:sz w:val="16"/>
                <w:szCs w:val="16"/>
              </w:rPr>
              <w:t xml:space="preserve"> 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hideMark/>
          </w:tcPr>
          <w:p w14:paraId="350356B5"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5C223C16"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AB46B7" w:rsidRPr="007C78E5" w14:paraId="255200CB"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3AA63CA8"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1671DDBD"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295453E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2324BB1D"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532AFF5B"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sidRPr="00FE53E3">
              <w:rPr>
                <w:color w:val="000000"/>
                <w:sz w:val="16"/>
                <w:szCs w:val="16"/>
                <w:lang w:eastAsia="en-US"/>
              </w:rPr>
              <w:t>1783,81</w:t>
            </w:r>
          </w:p>
        </w:tc>
        <w:tc>
          <w:tcPr>
            <w:tcW w:w="567" w:type="dxa"/>
            <w:tcBorders>
              <w:top w:val="single" w:sz="4" w:space="0" w:color="auto"/>
              <w:left w:val="single" w:sz="4" w:space="0" w:color="auto"/>
              <w:bottom w:val="single" w:sz="4" w:space="0" w:color="auto"/>
              <w:right w:val="single" w:sz="4" w:space="0" w:color="auto"/>
            </w:tcBorders>
          </w:tcPr>
          <w:p w14:paraId="33932C43"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3015D6E4" w14:textId="52FC687F"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50E1A66B" w14:textId="2AC80100"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sidRPr="00FE53E3">
              <w:rPr>
                <w:color w:val="000000"/>
                <w:sz w:val="16"/>
                <w:szCs w:val="16"/>
                <w:lang w:eastAsia="en-US"/>
              </w:rPr>
              <w:t>1783,81</w:t>
            </w:r>
          </w:p>
        </w:tc>
        <w:tc>
          <w:tcPr>
            <w:tcW w:w="851" w:type="dxa"/>
            <w:tcBorders>
              <w:top w:val="single" w:sz="4" w:space="0" w:color="auto"/>
              <w:left w:val="single" w:sz="4" w:space="0" w:color="auto"/>
              <w:bottom w:val="single" w:sz="4" w:space="0" w:color="auto"/>
              <w:right w:val="single" w:sz="4" w:space="0" w:color="auto"/>
            </w:tcBorders>
          </w:tcPr>
          <w:p w14:paraId="7BBA3C8C"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32B1B35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663A847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tcBorders>
              <w:left w:val="single" w:sz="4" w:space="0" w:color="auto"/>
              <w:bottom w:val="single" w:sz="4" w:space="0" w:color="auto"/>
              <w:right w:val="single" w:sz="4" w:space="0" w:color="auto"/>
            </w:tcBorders>
          </w:tcPr>
          <w:p w14:paraId="6DF9DF30" w14:textId="77777777" w:rsidR="00AB46B7" w:rsidRPr="00FE53E3" w:rsidRDefault="00AB46B7" w:rsidP="00AB46B7">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25F43996"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r>
      <w:tr w:rsidR="00AB46B7" w:rsidRPr="007C78E5" w14:paraId="08E0F257" w14:textId="77777777" w:rsidTr="001C2DFB">
        <w:trPr>
          <w:gridAfter w:val="1"/>
          <w:wAfter w:w="19" w:type="dxa"/>
          <w:trHeight w:val="1956"/>
        </w:trPr>
        <w:tc>
          <w:tcPr>
            <w:tcW w:w="396" w:type="dxa"/>
            <w:vMerge w:val="restart"/>
            <w:tcBorders>
              <w:top w:val="single" w:sz="4" w:space="0" w:color="auto"/>
              <w:left w:val="single" w:sz="4" w:space="0" w:color="auto"/>
              <w:right w:val="single" w:sz="4" w:space="0" w:color="auto"/>
            </w:tcBorders>
            <w:hideMark/>
          </w:tcPr>
          <w:p w14:paraId="55F5224B"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r w:rsidRPr="00FE53E3">
              <w:rPr>
                <w:color w:val="000000"/>
                <w:sz w:val="16"/>
                <w:szCs w:val="16"/>
                <w:lang w:eastAsia="en-US"/>
              </w:rPr>
              <w:lastRenderedPageBreak/>
              <w:t>2.</w:t>
            </w:r>
          </w:p>
        </w:tc>
        <w:tc>
          <w:tcPr>
            <w:tcW w:w="1702" w:type="dxa"/>
            <w:vMerge w:val="restart"/>
            <w:tcBorders>
              <w:top w:val="single" w:sz="4" w:space="0" w:color="auto"/>
              <w:left w:val="single" w:sz="4" w:space="0" w:color="auto"/>
              <w:right w:val="single" w:sz="4" w:space="0" w:color="auto"/>
            </w:tcBorders>
          </w:tcPr>
          <w:p w14:paraId="38317A14" w14:textId="77777777" w:rsidR="00AB46B7" w:rsidRPr="00FE53E3" w:rsidRDefault="00AB46B7" w:rsidP="00AB46B7">
            <w:pPr>
              <w:tabs>
                <w:tab w:val="left" w:pos="5103"/>
                <w:tab w:val="left" w:pos="5387"/>
                <w:tab w:val="left" w:pos="8080"/>
              </w:tabs>
              <w:jc w:val="both"/>
              <w:rPr>
                <w:sz w:val="16"/>
                <w:szCs w:val="16"/>
              </w:rPr>
            </w:pPr>
            <w:r w:rsidRPr="00FE53E3">
              <w:rPr>
                <w:bCs/>
                <w:sz w:val="16"/>
                <w:szCs w:val="16"/>
              </w:rPr>
              <w:t>Выполнение работ для реализации объекта:</w:t>
            </w:r>
          </w:p>
          <w:p w14:paraId="5D251B25"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реконструкция тепломагистрали №1; </w:t>
            </w:r>
          </w:p>
          <w:p w14:paraId="738F3806"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реконструкция тепломагистрали №2;</w:t>
            </w:r>
          </w:p>
          <w:p w14:paraId="5865395C"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реконструкция тепломагистрали №3; </w:t>
            </w:r>
          </w:p>
          <w:p w14:paraId="3E566FF0"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реконструкция тепломагистрали №6;</w:t>
            </w:r>
          </w:p>
          <w:p w14:paraId="15112B26"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реконструкция тепломагистрали №7;</w:t>
            </w:r>
          </w:p>
          <w:p w14:paraId="4EB105EE" w14:textId="0FCCF141"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реконструкция ЦТП 1 путем замены оборудования по адресу </w:t>
            </w:r>
            <w:proofErr w:type="spellStart"/>
            <w:r w:rsidRPr="00FE53E3">
              <w:rPr>
                <w:sz w:val="16"/>
                <w:szCs w:val="16"/>
              </w:rPr>
              <w:t>ул.Каштановая</w:t>
            </w:r>
            <w:proofErr w:type="spellEnd"/>
            <w:r w:rsidRPr="00FE53E3">
              <w:rPr>
                <w:sz w:val="16"/>
                <w:szCs w:val="16"/>
              </w:rPr>
              <w:t>;</w:t>
            </w:r>
          </w:p>
          <w:p w14:paraId="783D4CFB"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реконструкция ЦТП-2 путем замены оборудования по адресу ул.М.Сибиряка,4а; </w:t>
            </w:r>
          </w:p>
          <w:p w14:paraId="62BF2AFF"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sz w:val="16"/>
                <w:szCs w:val="16"/>
              </w:rPr>
              <w:t>- реконструкция ЦТП-3 путем замены оборудования по адресу ул.Первомайская,11в</w:t>
            </w:r>
          </w:p>
        </w:tc>
        <w:tc>
          <w:tcPr>
            <w:tcW w:w="567" w:type="dxa"/>
            <w:tcBorders>
              <w:top w:val="single" w:sz="4" w:space="0" w:color="auto"/>
              <w:left w:val="single" w:sz="4" w:space="0" w:color="auto"/>
              <w:bottom w:val="single" w:sz="4" w:space="0" w:color="auto"/>
              <w:right w:val="single" w:sz="4" w:space="0" w:color="auto"/>
            </w:tcBorders>
          </w:tcPr>
          <w:p w14:paraId="5AE1758A"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ОБ</w:t>
            </w:r>
          </w:p>
        </w:tc>
        <w:tc>
          <w:tcPr>
            <w:tcW w:w="709" w:type="dxa"/>
            <w:tcBorders>
              <w:top w:val="single" w:sz="4" w:space="0" w:color="auto"/>
              <w:left w:val="single" w:sz="4" w:space="0" w:color="auto"/>
              <w:bottom w:val="single" w:sz="4" w:space="0" w:color="auto"/>
              <w:right w:val="single" w:sz="4" w:space="0" w:color="auto"/>
            </w:tcBorders>
          </w:tcPr>
          <w:p w14:paraId="16672778"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0E61F57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131339,8</w:t>
            </w:r>
          </w:p>
        </w:tc>
        <w:tc>
          <w:tcPr>
            <w:tcW w:w="567" w:type="dxa"/>
            <w:tcBorders>
              <w:top w:val="single" w:sz="4" w:space="0" w:color="auto"/>
              <w:left w:val="single" w:sz="4" w:space="0" w:color="auto"/>
              <w:bottom w:val="single" w:sz="4" w:space="0" w:color="auto"/>
              <w:right w:val="single" w:sz="4" w:space="0" w:color="auto"/>
            </w:tcBorders>
          </w:tcPr>
          <w:p w14:paraId="5F13C6E0"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14C172FE"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5C65382A" w14:textId="4B170280"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32287E72" w14:textId="31D4927C"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65906,1</w:t>
            </w:r>
          </w:p>
        </w:tc>
        <w:tc>
          <w:tcPr>
            <w:tcW w:w="737" w:type="dxa"/>
            <w:tcBorders>
              <w:top w:val="single" w:sz="4" w:space="0" w:color="auto"/>
              <w:left w:val="single" w:sz="4" w:space="0" w:color="auto"/>
              <w:bottom w:val="single" w:sz="4" w:space="0" w:color="auto"/>
              <w:right w:val="single" w:sz="4" w:space="0" w:color="auto"/>
            </w:tcBorders>
          </w:tcPr>
          <w:p w14:paraId="5687B76D" w14:textId="4A51CCEC" w:rsidR="00AB46B7" w:rsidRPr="00FE53E3" w:rsidRDefault="001C2DFB"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t>65433,7</w:t>
            </w:r>
          </w:p>
        </w:tc>
        <w:tc>
          <w:tcPr>
            <w:tcW w:w="709" w:type="dxa"/>
            <w:tcBorders>
              <w:top w:val="single" w:sz="4" w:space="0" w:color="auto"/>
              <w:left w:val="single" w:sz="4" w:space="0" w:color="auto"/>
              <w:bottom w:val="single" w:sz="4" w:space="0" w:color="auto"/>
              <w:right w:val="single" w:sz="4" w:space="0" w:color="auto"/>
            </w:tcBorders>
          </w:tcPr>
          <w:p w14:paraId="2F94AC8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val="restart"/>
            <w:tcBorders>
              <w:top w:val="single" w:sz="4" w:space="0" w:color="auto"/>
              <w:left w:val="single" w:sz="4" w:space="0" w:color="auto"/>
              <w:right w:val="single" w:sz="4" w:space="0" w:color="auto"/>
            </w:tcBorders>
            <w:hideMark/>
          </w:tcPr>
          <w:p w14:paraId="75ABD8BC" w14:textId="727D667E" w:rsidR="00AB46B7" w:rsidRPr="00FE53E3" w:rsidRDefault="00AB46B7" w:rsidP="00AB46B7">
            <w:pPr>
              <w:pStyle w:val="1"/>
              <w:autoSpaceDE w:val="0"/>
              <w:autoSpaceDN w:val="0"/>
              <w:adjustRightInd w:val="0"/>
              <w:spacing w:line="256" w:lineRule="auto"/>
              <w:ind w:left="0"/>
              <w:jc w:val="center"/>
              <w:rPr>
                <w:color w:val="000000"/>
                <w:sz w:val="16"/>
                <w:szCs w:val="16"/>
                <w:lang w:eastAsia="en-US"/>
              </w:rPr>
            </w:pPr>
            <w:r w:rsidRPr="00FE53E3">
              <w:rPr>
                <w:rStyle w:val="2"/>
                <w:rFonts w:eastAsia="Calibri"/>
                <w:sz w:val="16"/>
                <w:szCs w:val="16"/>
              </w:rPr>
              <w:t>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hideMark/>
          </w:tcPr>
          <w:p w14:paraId="5CA6A3C0"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7FE4D589"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AB46B7" w:rsidRPr="007C78E5" w14:paraId="2E4E558C"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38BDB9F7"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619401B5"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61279D0"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0DD7DA1C"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2CD72AD5"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18660,2</w:t>
            </w:r>
          </w:p>
        </w:tc>
        <w:tc>
          <w:tcPr>
            <w:tcW w:w="567" w:type="dxa"/>
            <w:tcBorders>
              <w:top w:val="single" w:sz="4" w:space="0" w:color="auto"/>
              <w:left w:val="single" w:sz="4" w:space="0" w:color="auto"/>
              <w:bottom w:val="single" w:sz="4" w:space="0" w:color="auto"/>
              <w:right w:val="single" w:sz="4" w:space="0" w:color="auto"/>
            </w:tcBorders>
          </w:tcPr>
          <w:p w14:paraId="5592EBDE"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006F903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52FC95C0" w14:textId="25A57EB8"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3F09C5B0" w14:textId="0F16C2B2"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17325,0</w:t>
            </w:r>
          </w:p>
        </w:tc>
        <w:tc>
          <w:tcPr>
            <w:tcW w:w="737" w:type="dxa"/>
            <w:tcBorders>
              <w:top w:val="single" w:sz="4" w:space="0" w:color="auto"/>
              <w:left w:val="single" w:sz="4" w:space="0" w:color="auto"/>
              <w:bottom w:val="single" w:sz="4" w:space="0" w:color="auto"/>
              <w:right w:val="single" w:sz="4" w:space="0" w:color="auto"/>
            </w:tcBorders>
          </w:tcPr>
          <w:p w14:paraId="74F1B532" w14:textId="50C0A680" w:rsidR="00AB46B7" w:rsidRPr="00FE53E3" w:rsidRDefault="001C2DFB"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t>1335,2</w:t>
            </w:r>
          </w:p>
        </w:tc>
        <w:tc>
          <w:tcPr>
            <w:tcW w:w="709" w:type="dxa"/>
            <w:tcBorders>
              <w:top w:val="single" w:sz="4" w:space="0" w:color="auto"/>
              <w:left w:val="single" w:sz="4" w:space="0" w:color="auto"/>
              <w:bottom w:val="single" w:sz="4" w:space="0" w:color="auto"/>
              <w:right w:val="single" w:sz="4" w:space="0" w:color="auto"/>
            </w:tcBorders>
          </w:tcPr>
          <w:p w14:paraId="77C12B35"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tcBorders>
              <w:left w:val="single" w:sz="4" w:space="0" w:color="auto"/>
              <w:bottom w:val="single" w:sz="4" w:space="0" w:color="auto"/>
              <w:right w:val="single" w:sz="4" w:space="0" w:color="auto"/>
            </w:tcBorders>
          </w:tcPr>
          <w:p w14:paraId="48A38DC2" w14:textId="77777777" w:rsidR="00AB46B7" w:rsidRPr="00FE53E3" w:rsidRDefault="00AB46B7" w:rsidP="00AB46B7">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45822EE8"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r>
      <w:tr w:rsidR="00AB46B7" w:rsidRPr="007C78E5" w14:paraId="0C985038" w14:textId="77777777" w:rsidTr="001C2DFB">
        <w:trPr>
          <w:gridAfter w:val="1"/>
          <w:wAfter w:w="19" w:type="dxa"/>
          <w:trHeight w:val="416"/>
        </w:trPr>
        <w:tc>
          <w:tcPr>
            <w:tcW w:w="396" w:type="dxa"/>
            <w:vMerge w:val="restart"/>
            <w:tcBorders>
              <w:top w:val="single" w:sz="4" w:space="0" w:color="auto"/>
              <w:left w:val="single" w:sz="4" w:space="0" w:color="auto"/>
              <w:right w:val="single" w:sz="4" w:space="0" w:color="auto"/>
            </w:tcBorders>
            <w:hideMark/>
          </w:tcPr>
          <w:p w14:paraId="0E34987B"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r w:rsidRPr="00FE53E3">
              <w:rPr>
                <w:color w:val="000000"/>
                <w:sz w:val="16"/>
                <w:szCs w:val="16"/>
                <w:lang w:eastAsia="en-US"/>
              </w:rPr>
              <w:t>3.</w:t>
            </w:r>
          </w:p>
        </w:tc>
        <w:tc>
          <w:tcPr>
            <w:tcW w:w="1702" w:type="dxa"/>
            <w:vMerge w:val="restart"/>
            <w:shd w:val="clear" w:color="auto" w:fill="auto"/>
            <w:hideMark/>
          </w:tcPr>
          <w:p w14:paraId="12CA5824" w14:textId="5475418B" w:rsidR="00AB46B7" w:rsidRPr="00FE53E3" w:rsidRDefault="00AB46B7" w:rsidP="008E7D23">
            <w:pPr>
              <w:tabs>
                <w:tab w:val="left" w:pos="5103"/>
                <w:tab w:val="left" w:pos="5387"/>
                <w:tab w:val="left" w:pos="8080"/>
              </w:tabs>
              <w:rPr>
                <w:sz w:val="16"/>
                <w:szCs w:val="16"/>
              </w:rPr>
            </w:pPr>
            <w:r w:rsidRPr="00FE53E3">
              <w:rPr>
                <w:bCs/>
                <w:sz w:val="16"/>
                <w:szCs w:val="16"/>
              </w:rPr>
              <w:t>Выполнение работ для реализации объекта:</w:t>
            </w:r>
          </w:p>
          <w:p w14:paraId="77A40C0E" w14:textId="77777777" w:rsidR="00AB46B7" w:rsidRPr="00FE53E3" w:rsidRDefault="00AB46B7" w:rsidP="00AB46B7">
            <w:pPr>
              <w:keepNext/>
              <w:tabs>
                <w:tab w:val="left" w:pos="5103"/>
                <w:tab w:val="left" w:pos="5387"/>
                <w:tab w:val="left" w:pos="8080"/>
              </w:tabs>
              <w:jc w:val="both"/>
              <w:outlineLvl w:val="1"/>
              <w:rPr>
                <w:rFonts w:eastAsia="PMingLiU"/>
                <w:bCs/>
                <w:sz w:val="16"/>
                <w:szCs w:val="16"/>
              </w:rPr>
            </w:pPr>
            <w:r w:rsidRPr="00FE53E3">
              <w:rPr>
                <w:rFonts w:eastAsia="PMingLiU"/>
                <w:sz w:val="16"/>
                <w:szCs w:val="16"/>
              </w:rPr>
              <w:t>-выполнение работ по реконструкции модульной газовой котельной по адресу ул. Сиреневая;</w:t>
            </w:r>
          </w:p>
          <w:p w14:paraId="6B6F7104" w14:textId="0388F611" w:rsidR="00AB46B7" w:rsidRPr="00FE53E3" w:rsidRDefault="00AB46B7" w:rsidP="00AB46B7">
            <w:pPr>
              <w:tabs>
                <w:tab w:val="left" w:pos="5103"/>
                <w:tab w:val="left" w:pos="5387"/>
                <w:tab w:val="left" w:pos="8080"/>
              </w:tabs>
              <w:jc w:val="both"/>
              <w:rPr>
                <w:sz w:val="16"/>
                <w:szCs w:val="16"/>
              </w:rPr>
            </w:pPr>
            <w:r w:rsidRPr="00FE53E3">
              <w:rPr>
                <w:bCs/>
                <w:sz w:val="16"/>
                <w:szCs w:val="16"/>
              </w:rPr>
              <w:t xml:space="preserve">- теплоснабжение ж/домов по </w:t>
            </w:r>
            <w:proofErr w:type="spellStart"/>
            <w:r w:rsidRPr="00FE53E3">
              <w:rPr>
                <w:sz w:val="16"/>
                <w:szCs w:val="16"/>
              </w:rPr>
              <w:t>ул.Сиреневая</w:t>
            </w:r>
            <w:proofErr w:type="spellEnd"/>
            <w:r w:rsidRPr="00FE53E3">
              <w:rPr>
                <w:sz w:val="16"/>
                <w:szCs w:val="16"/>
              </w:rPr>
              <w:t>, д.1,3,5;</w:t>
            </w:r>
          </w:p>
          <w:p w14:paraId="2D4F9114" w14:textId="3854ABAA"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-теплоснабжение ж/дома по </w:t>
            </w:r>
            <w:proofErr w:type="spellStart"/>
            <w:r w:rsidRPr="00FE53E3">
              <w:rPr>
                <w:sz w:val="16"/>
                <w:szCs w:val="16"/>
              </w:rPr>
              <w:t>ул.Орджоникидзе</w:t>
            </w:r>
            <w:proofErr w:type="spellEnd"/>
            <w:r w:rsidRPr="00FE53E3">
              <w:rPr>
                <w:sz w:val="16"/>
                <w:szCs w:val="16"/>
              </w:rPr>
              <w:t>,</w:t>
            </w:r>
            <w:r w:rsidR="00756517">
              <w:rPr>
                <w:sz w:val="16"/>
                <w:szCs w:val="16"/>
              </w:rPr>
              <w:t xml:space="preserve"> </w:t>
            </w:r>
            <w:r w:rsidRPr="00FE53E3">
              <w:rPr>
                <w:sz w:val="16"/>
                <w:szCs w:val="16"/>
              </w:rPr>
              <w:t>д.9А;</w:t>
            </w:r>
          </w:p>
          <w:p w14:paraId="607D7206" w14:textId="234A6928" w:rsidR="00AB46B7" w:rsidRPr="00FE53E3" w:rsidRDefault="00AB46B7" w:rsidP="00AB46B7">
            <w:pPr>
              <w:tabs>
                <w:tab w:val="left" w:pos="5103"/>
                <w:tab w:val="left" w:pos="5387"/>
                <w:tab w:val="left" w:pos="8080"/>
              </w:tabs>
              <w:jc w:val="both"/>
              <w:rPr>
                <w:sz w:val="16"/>
                <w:szCs w:val="16"/>
              </w:rPr>
            </w:pPr>
            <w:r w:rsidRPr="00FE53E3">
              <w:rPr>
                <w:sz w:val="16"/>
                <w:szCs w:val="16"/>
              </w:rPr>
              <w:t>- перевод угольной котельной по ул. Тимирязева,58 на центральное теплоснабжение города;</w:t>
            </w:r>
          </w:p>
          <w:p w14:paraId="478C2E24"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теплоснабжение жилых домов по ул. Тимирязева, д.54,56,58 от ЦТП-1;</w:t>
            </w:r>
          </w:p>
          <w:p w14:paraId="67D2EC60" w14:textId="166E6315"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перевод угольной котельной по ул. </w:t>
            </w:r>
            <w:proofErr w:type="spellStart"/>
            <w:r w:rsidRPr="00FE53E3">
              <w:rPr>
                <w:sz w:val="16"/>
                <w:szCs w:val="16"/>
              </w:rPr>
              <w:t>Жилинское</w:t>
            </w:r>
            <w:proofErr w:type="spellEnd"/>
            <w:r w:rsidRPr="00FE53E3">
              <w:rPr>
                <w:sz w:val="16"/>
                <w:szCs w:val="16"/>
              </w:rPr>
              <w:t xml:space="preserve"> шоссе, 28 на центрально</w:t>
            </w:r>
            <w:r w:rsidR="00756517">
              <w:rPr>
                <w:sz w:val="16"/>
                <w:szCs w:val="16"/>
              </w:rPr>
              <w:t>е</w:t>
            </w:r>
            <w:r w:rsidRPr="00FE53E3">
              <w:rPr>
                <w:sz w:val="16"/>
                <w:szCs w:val="16"/>
              </w:rPr>
              <w:t xml:space="preserve"> теплоснабжение города; </w:t>
            </w:r>
          </w:p>
          <w:p w14:paraId="21C2FBCA" w14:textId="44FED422"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теплоснабжение жилых домов по </w:t>
            </w:r>
            <w:proofErr w:type="spellStart"/>
            <w:r w:rsidRPr="00FE53E3">
              <w:rPr>
                <w:sz w:val="16"/>
                <w:szCs w:val="16"/>
              </w:rPr>
              <w:t>ул.Жилинское</w:t>
            </w:r>
            <w:proofErr w:type="spellEnd"/>
            <w:r w:rsidRPr="00FE53E3">
              <w:rPr>
                <w:sz w:val="16"/>
                <w:szCs w:val="16"/>
              </w:rPr>
              <w:t xml:space="preserve"> шоссе, 28 от ТК-1-34;</w:t>
            </w:r>
          </w:p>
          <w:p w14:paraId="504230D9" w14:textId="14BBCBDF"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-перевод угольной котельной по </w:t>
            </w:r>
            <w:proofErr w:type="spellStart"/>
            <w:r w:rsidRPr="00FE53E3">
              <w:rPr>
                <w:sz w:val="16"/>
                <w:szCs w:val="16"/>
              </w:rPr>
              <w:t>ул.А.Толстого</w:t>
            </w:r>
            <w:proofErr w:type="spellEnd"/>
            <w:r w:rsidRPr="00FE53E3">
              <w:rPr>
                <w:sz w:val="16"/>
                <w:szCs w:val="16"/>
              </w:rPr>
              <w:t xml:space="preserve"> д.№16 на центральное теплоснабжение города;</w:t>
            </w:r>
          </w:p>
          <w:p w14:paraId="1658E514" w14:textId="77777777" w:rsidR="00AB46B7" w:rsidRPr="00DA7B49" w:rsidRDefault="00AB46B7" w:rsidP="00AB46B7">
            <w:pPr>
              <w:tabs>
                <w:tab w:val="left" w:pos="5103"/>
                <w:tab w:val="left" w:pos="5387"/>
                <w:tab w:val="left" w:pos="8080"/>
              </w:tabs>
              <w:jc w:val="both"/>
              <w:rPr>
                <w:sz w:val="16"/>
                <w:szCs w:val="16"/>
              </w:rPr>
            </w:pPr>
            <w:r w:rsidRPr="00FE53E3">
              <w:rPr>
                <w:sz w:val="16"/>
                <w:szCs w:val="16"/>
              </w:rPr>
              <w:t xml:space="preserve">- теплоснабжение жилых домов </w:t>
            </w:r>
            <w:proofErr w:type="spellStart"/>
            <w:r w:rsidRPr="00FE53E3">
              <w:rPr>
                <w:sz w:val="16"/>
                <w:szCs w:val="16"/>
              </w:rPr>
              <w:t>ул.А.Толстого</w:t>
            </w:r>
            <w:proofErr w:type="spellEnd"/>
            <w:r w:rsidRPr="00FE53E3">
              <w:rPr>
                <w:sz w:val="16"/>
                <w:szCs w:val="16"/>
              </w:rPr>
              <w:t xml:space="preserve"> д.№14, от ТК-4-1</w:t>
            </w:r>
          </w:p>
        </w:tc>
        <w:tc>
          <w:tcPr>
            <w:tcW w:w="567" w:type="dxa"/>
            <w:tcBorders>
              <w:top w:val="single" w:sz="4" w:space="0" w:color="auto"/>
              <w:left w:val="single" w:sz="4" w:space="0" w:color="auto"/>
              <w:bottom w:val="single" w:sz="4" w:space="0" w:color="auto"/>
              <w:right w:val="single" w:sz="4" w:space="0" w:color="auto"/>
            </w:tcBorders>
          </w:tcPr>
          <w:p w14:paraId="6B58E77C"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ОБ</w:t>
            </w:r>
          </w:p>
        </w:tc>
        <w:tc>
          <w:tcPr>
            <w:tcW w:w="709" w:type="dxa"/>
            <w:tcBorders>
              <w:top w:val="single" w:sz="4" w:space="0" w:color="auto"/>
              <w:left w:val="single" w:sz="4" w:space="0" w:color="auto"/>
              <w:bottom w:val="single" w:sz="4" w:space="0" w:color="auto"/>
              <w:right w:val="single" w:sz="4" w:space="0" w:color="auto"/>
            </w:tcBorders>
          </w:tcPr>
          <w:p w14:paraId="4CB57B3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69455196" w14:textId="67FE1AB6" w:rsidR="00AB46B7" w:rsidRPr="00FE53E3" w:rsidRDefault="00B336C3"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76830,1</w:t>
            </w:r>
          </w:p>
        </w:tc>
        <w:tc>
          <w:tcPr>
            <w:tcW w:w="567" w:type="dxa"/>
            <w:tcBorders>
              <w:top w:val="single" w:sz="4" w:space="0" w:color="auto"/>
              <w:left w:val="single" w:sz="4" w:space="0" w:color="auto"/>
              <w:bottom w:val="single" w:sz="4" w:space="0" w:color="auto"/>
              <w:right w:val="single" w:sz="4" w:space="0" w:color="auto"/>
            </w:tcBorders>
          </w:tcPr>
          <w:p w14:paraId="2357C874"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79B1BF43"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3303653A"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244F2D86"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0C924427"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624D30CE"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46564838"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771D7012"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3F6159AD"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14BA147F"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41B10D06"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404D848F"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78E33292"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3F17F5F6"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1543C000"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63298D79"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4C25541E" w14:textId="77777777" w:rsidR="00AB46B7" w:rsidRDefault="00AB46B7" w:rsidP="00AB46B7">
            <w:pPr>
              <w:pStyle w:val="1"/>
              <w:autoSpaceDE w:val="0"/>
              <w:autoSpaceDN w:val="0"/>
              <w:adjustRightInd w:val="0"/>
              <w:spacing w:line="276" w:lineRule="auto"/>
              <w:ind w:left="0"/>
              <w:jc w:val="center"/>
              <w:rPr>
                <w:color w:val="000000"/>
                <w:sz w:val="16"/>
                <w:szCs w:val="16"/>
                <w:lang w:eastAsia="en-US"/>
              </w:rPr>
            </w:pPr>
          </w:p>
          <w:p w14:paraId="4F18D1B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06328359" w14:textId="3C5FB7AC"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5AE59857" w14:textId="6E21C171"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76830,1</w:t>
            </w:r>
          </w:p>
        </w:tc>
        <w:tc>
          <w:tcPr>
            <w:tcW w:w="709" w:type="dxa"/>
            <w:tcBorders>
              <w:top w:val="single" w:sz="4" w:space="0" w:color="auto"/>
              <w:left w:val="single" w:sz="4" w:space="0" w:color="auto"/>
              <w:bottom w:val="single" w:sz="4" w:space="0" w:color="auto"/>
              <w:right w:val="single" w:sz="4" w:space="0" w:color="auto"/>
            </w:tcBorders>
          </w:tcPr>
          <w:p w14:paraId="3512257C"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val="restart"/>
            <w:tcBorders>
              <w:top w:val="single" w:sz="4" w:space="0" w:color="auto"/>
              <w:left w:val="single" w:sz="4" w:space="0" w:color="auto"/>
              <w:right w:val="single" w:sz="4" w:space="0" w:color="auto"/>
            </w:tcBorders>
            <w:hideMark/>
          </w:tcPr>
          <w:p w14:paraId="1434E4C2" w14:textId="3160632A" w:rsidR="00AB46B7" w:rsidRPr="00FE53E3" w:rsidRDefault="00AB46B7" w:rsidP="00AB46B7">
            <w:pPr>
              <w:pStyle w:val="1"/>
              <w:autoSpaceDE w:val="0"/>
              <w:autoSpaceDN w:val="0"/>
              <w:adjustRightInd w:val="0"/>
              <w:spacing w:line="256" w:lineRule="auto"/>
              <w:ind w:left="0"/>
              <w:jc w:val="center"/>
              <w:rPr>
                <w:color w:val="000000"/>
                <w:sz w:val="16"/>
                <w:szCs w:val="16"/>
                <w:lang w:eastAsia="en-US"/>
              </w:rPr>
            </w:pPr>
            <w:r w:rsidRPr="00FE53E3">
              <w:rPr>
                <w:rStyle w:val="2"/>
                <w:rFonts w:eastAsia="Calibri"/>
                <w:sz w:val="16"/>
                <w:szCs w:val="16"/>
              </w:rPr>
              <w:t>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hideMark/>
          </w:tcPr>
          <w:p w14:paraId="4C38B0BB"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35E0D000"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AB46B7" w:rsidRPr="007C78E5" w14:paraId="5334C1DA" w14:textId="77777777" w:rsidTr="001C2DFB">
        <w:trPr>
          <w:gridAfter w:val="1"/>
          <w:wAfter w:w="19" w:type="dxa"/>
          <w:trHeight w:val="1402"/>
        </w:trPr>
        <w:tc>
          <w:tcPr>
            <w:tcW w:w="396" w:type="dxa"/>
            <w:vMerge/>
            <w:tcBorders>
              <w:left w:val="single" w:sz="4" w:space="0" w:color="auto"/>
              <w:bottom w:val="single" w:sz="4" w:space="0" w:color="auto"/>
              <w:right w:val="single" w:sz="4" w:space="0" w:color="auto"/>
            </w:tcBorders>
          </w:tcPr>
          <w:p w14:paraId="4A4A1B02"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17FAEB14"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0191F75"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2ED88008"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42B4730C"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22170</w:t>
            </w:r>
          </w:p>
        </w:tc>
        <w:tc>
          <w:tcPr>
            <w:tcW w:w="567" w:type="dxa"/>
            <w:tcBorders>
              <w:top w:val="single" w:sz="4" w:space="0" w:color="auto"/>
              <w:left w:val="single" w:sz="4" w:space="0" w:color="auto"/>
              <w:bottom w:val="single" w:sz="4" w:space="0" w:color="auto"/>
              <w:right w:val="single" w:sz="4" w:space="0" w:color="auto"/>
            </w:tcBorders>
          </w:tcPr>
          <w:p w14:paraId="1FAE596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7EA93156"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3BD6BDC8"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383B8024" w14:textId="3F16134E"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5DAFC0CA" w14:textId="577DE2F6"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22170</w:t>
            </w:r>
          </w:p>
        </w:tc>
        <w:tc>
          <w:tcPr>
            <w:tcW w:w="709" w:type="dxa"/>
            <w:tcBorders>
              <w:top w:val="single" w:sz="4" w:space="0" w:color="auto"/>
              <w:left w:val="single" w:sz="4" w:space="0" w:color="auto"/>
              <w:bottom w:val="single" w:sz="4" w:space="0" w:color="auto"/>
              <w:right w:val="single" w:sz="4" w:space="0" w:color="auto"/>
            </w:tcBorders>
          </w:tcPr>
          <w:p w14:paraId="3A83EBC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tcBorders>
              <w:left w:val="single" w:sz="4" w:space="0" w:color="auto"/>
              <w:bottom w:val="single" w:sz="4" w:space="0" w:color="auto"/>
              <w:right w:val="single" w:sz="4" w:space="0" w:color="auto"/>
            </w:tcBorders>
          </w:tcPr>
          <w:p w14:paraId="71FA49A6" w14:textId="77777777" w:rsidR="00AB46B7" w:rsidRPr="00FE53E3" w:rsidRDefault="00AB46B7" w:rsidP="00AB46B7">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29E86343"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r>
      <w:tr w:rsidR="00AB46B7" w:rsidRPr="007C78E5" w14:paraId="7F6F76F0" w14:textId="77777777" w:rsidTr="001C2DFB">
        <w:trPr>
          <w:gridAfter w:val="1"/>
          <w:wAfter w:w="19" w:type="dxa"/>
        </w:trPr>
        <w:tc>
          <w:tcPr>
            <w:tcW w:w="396" w:type="dxa"/>
            <w:vMerge w:val="restart"/>
            <w:tcBorders>
              <w:top w:val="single" w:sz="4" w:space="0" w:color="auto"/>
              <w:left w:val="single" w:sz="4" w:space="0" w:color="auto"/>
              <w:right w:val="single" w:sz="4" w:space="0" w:color="auto"/>
            </w:tcBorders>
            <w:hideMark/>
          </w:tcPr>
          <w:p w14:paraId="29FDB119"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r w:rsidRPr="00FE53E3">
              <w:rPr>
                <w:color w:val="000000"/>
                <w:sz w:val="16"/>
                <w:szCs w:val="16"/>
                <w:lang w:eastAsia="en-US"/>
              </w:rPr>
              <w:t>4.</w:t>
            </w:r>
          </w:p>
        </w:tc>
        <w:tc>
          <w:tcPr>
            <w:tcW w:w="1702" w:type="dxa"/>
            <w:vMerge w:val="restart"/>
            <w:shd w:val="clear" w:color="auto" w:fill="auto"/>
            <w:hideMark/>
          </w:tcPr>
          <w:p w14:paraId="047FCAF3"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Выполнение работ для реализации объекта:</w:t>
            </w:r>
          </w:p>
          <w:p w14:paraId="35998EF7" w14:textId="000AD63B" w:rsidR="00AB46B7" w:rsidRPr="00FE53E3" w:rsidRDefault="00AB46B7" w:rsidP="00AB46B7">
            <w:pPr>
              <w:tabs>
                <w:tab w:val="left" w:pos="5103"/>
                <w:tab w:val="left" w:pos="5387"/>
                <w:tab w:val="left" w:pos="8080"/>
              </w:tabs>
              <w:jc w:val="both"/>
              <w:rPr>
                <w:sz w:val="16"/>
                <w:szCs w:val="16"/>
              </w:rPr>
            </w:pPr>
            <w:r w:rsidRPr="00FE53E3">
              <w:rPr>
                <w:sz w:val="16"/>
                <w:szCs w:val="16"/>
              </w:rPr>
              <w:t xml:space="preserve">- перевод угольной котельной по ул. </w:t>
            </w:r>
            <w:r w:rsidRPr="00FE53E3">
              <w:rPr>
                <w:sz w:val="16"/>
                <w:szCs w:val="16"/>
              </w:rPr>
              <w:lastRenderedPageBreak/>
              <w:t>Московская,16 от ТК7-10 на центральное теплоснабжение города.</w:t>
            </w:r>
          </w:p>
          <w:p w14:paraId="5F0E6688" w14:textId="77777777" w:rsidR="00AB46B7" w:rsidRPr="00FE53E3" w:rsidRDefault="00AB46B7" w:rsidP="00AB46B7">
            <w:pPr>
              <w:tabs>
                <w:tab w:val="left" w:pos="5103"/>
                <w:tab w:val="left" w:pos="5387"/>
                <w:tab w:val="left" w:pos="8080"/>
              </w:tabs>
              <w:jc w:val="both"/>
              <w:rPr>
                <w:sz w:val="16"/>
                <w:szCs w:val="16"/>
              </w:rPr>
            </w:pPr>
            <w:r w:rsidRPr="00FE53E3">
              <w:rPr>
                <w:sz w:val="16"/>
                <w:szCs w:val="16"/>
              </w:rPr>
              <w:t>- теплоснабжение ж/дома Московская д.16 по от ТК -7-10;</w:t>
            </w:r>
          </w:p>
          <w:p w14:paraId="46805037" w14:textId="3AC937FA"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sz w:val="16"/>
                <w:szCs w:val="16"/>
              </w:rPr>
              <w:t>- строительство модульной газовой котельной по ул. Баррикадная.</w:t>
            </w:r>
          </w:p>
        </w:tc>
        <w:tc>
          <w:tcPr>
            <w:tcW w:w="567" w:type="dxa"/>
            <w:tcBorders>
              <w:top w:val="single" w:sz="4" w:space="0" w:color="auto"/>
              <w:left w:val="single" w:sz="4" w:space="0" w:color="auto"/>
              <w:bottom w:val="single" w:sz="4" w:space="0" w:color="auto"/>
              <w:right w:val="single" w:sz="4" w:space="0" w:color="auto"/>
            </w:tcBorders>
          </w:tcPr>
          <w:p w14:paraId="43921B88" w14:textId="77777777" w:rsidR="00AB46B7" w:rsidRPr="00FE53E3" w:rsidRDefault="00AB46B7" w:rsidP="00AB46B7">
            <w:pPr>
              <w:pStyle w:val="1"/>
              <w:autoSpaceDE w:val="0"/>
              <w:autoSpaceDN w:val="0"/>
              <w:adjustRightInd w:val="0"/>
              <w:spacing w:line="276" w:lineRule="auto"/>
              <w:ind w:left="0"/>
              <w:rPr>
                <w:color w:val="000000"/>
                <w:sz w:val="16"/>
                <w:szCs w:val="16"/>
                <w:lang w:eastAsia="en-US"/>
              </w:rPr>
            </w:pPr>
            <w:r>
              <w:rPr>
                <w:color w:val="000000"/>
                <w:sz w:val="16"/>
                <w:szCs w:val="16"/>
                <w:lang w:eastAsia="en-US"/>
              </w:rPr>
              <w:lastRenderedPageBreak/>
              <w:t xml:space="preserve"> ОБ</w:t>
            </w:r>
          </w:p>
          <w:p w14:paraId="57370A2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p w14:paraId="758E04A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p w14:paraId="6456B172"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p w14:paraId="6CE256A0"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42222DC3"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 xml:space="preserve">субсидии (областной </w:t>
            </w:r>
            <w:r>
              <w:rPr>
                <w:color w:val="000000"/>
                <w:sz w:val="16"/>
                <w:szCs w:val="16"/>
                <w:lang w:eastAsia="en-US"/>
              </w:rPr>
              <w:lastRenderedPageBreak/>
              <w:t>бюджет)</w:t>
            </w:r>
          </w:p>
        </w:tc>
        <w:tc>
          <w:tcPr>
            <w:tcW w:w="850" w:type="dxa"/>
            <w:tcBorders>
              <w:top w:val="single" w:sz="4" w:space="0" w:color="auto"/>
              <w:left w:val="single" w:sz="4" w:space="0" w:color="auto"/>
              <w:bottom w:val="single" w:sz="4" w:space="0" w:color="auto"/>
              <w:right w:val="single" w:sz="4" w:space="0" w:color="auto"/>
            </w:tcBorders>
          </w:tcPr>
          <w:p w14:paraId="34427293" w14:textId="54062823" w:rsidR="00AB46B7" w:rsidRPr="00FE53E3" w:rsidRDefault="00B336C3"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lastRenderedPageBreak/>
              <w:t>76830,1</w:t>
            </w:r>
          </w:p>
        </w:tc>
        <w:tc>
          <w:tcPr>
            <w:tcW w:w="567" w:type="dxa"/>
            <w:tcBorders>
              <w:top w:val="single" w:sz="4" w:space="0" w:color="auto"/>
              <w:left w:val="single" w:sz="4" w:space="0" w:color="auto"/>
              <w:bottom w:val="single" w:sz="4" w:space="0" w:color="auto"/>
              <w:right w:val="single" w:sz="4" w:space="0" w:color="auto"/>
            </w:tcBorders>
          </w:tcPr>
          <w:p w14:paraId="743237F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459A9C6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577018BA"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02717F93" w14:textId="1378E464"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5737E25F" w14:textId="7D6AAEC7"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76830,1</w:t>
            </w:r>
          </w:p>
        </w:tc>
        <w:tc>
          <w:tcPr>
            <w:tcW w:w="709" w:type="dxa"/>
            <w:tcBorders>
              <w:top w:val="single" w:sz="4" w:space="0" w:color="auto"/>
              <w:left w:val="single" w:sz="4" w:space="0" w:color="auto"/>
              <w:bottom w:val="single" w:sz="4" w:space="0" w:color="auto"/>
              <w:right w:val="single" w:sz="4" w:space="0" w:color="auto"/>
            </w:tcBorders>
          </w:tcPr>
          <w:p w14:paraId="15F44AA8"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val="restart"/>
            <w:tcBorders>
              <w:top w:val="single" w:sz="4" w:space="0" w:color="auto"/>
              <w:left w:val="single" w:sz="4" w:space="0" w:color="auto"/>
              <w:right w:val="single" w:sz="4" w:space="0" w:color="auto"/>
            </w:tcBorders>
            <w:hideMark/>
          </w:tcPr>
          <w:p w14:paraId="57E0C7FA" w14:textId="311A1424" w:rsidR="00AB46B7" w:rsidRPr="00FE53E3" w:rsidRDefault="00AB46B7" w:rsidP="00AB46B7">
            <w:pPr>
              <w:pStyle w:val="1"/>
              <w:autoSpaceDE w:val="0"/>
              <w:autoSpaceDN w:val="0"/>
              <w:adjustRightInd w:val="0"/>
              <w:spacing w:line="256" w:lineRule="auto"/>
              <w:ind w:left="0"/>
              <w:jc w:val="center"/>
              <w:rPr>
                <w:color w:val="000000"/>
                <w:sz w:val="16"/>
                <w:szCs w:val="16"/>
                <w:lang w:eastAsia="en-US"/>
              </w:rPr>
            </w:pPr>
            <w:r w:rsidRPr="00FE53E3">
              <w:rPr>
                <w:rStyle w:val="2"/>
                <w:rFonts w:eastAsia="Calibri"/>
                <w:sz w:val="16"/>
                <w:szCs w:val="16"/>
              </w:rPr>
              <w:t>организации, определяемые в установл</w:t>
            </w:r>
            <w:r w:rsidRPr="00FE53E3">
              <w:rPr>
                <w:rStyle w:val="2"/>
                <w:rFonts w:eastAsia="Calibri"/>
                <w:sz w:val="16"/>
                <w:szCs w:val="16"/>
              </w:rPr>
              <w:lastRenderedPageBreak/>
              <w:t>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hideMark/>
          </w:tcPr>
          <w:p w14:paraId="65649D75"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lastRenderedPageBreak/>
              <w:t>Администрация</w:t>
            </w:r>
          </w:p>
          <w:p w14:paraId="5FF970F6"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w:t>
            </w:r>
            <w:r w:rsidRPr="00FE53E3">
              <w:rPr>
                <w:rStyle w:val="2"/>
                <w:rFonts w:eastAsia="Calibri"/>
                <w:sz w:val="16"/>
                <w:szCs w:val="16"/>
              </w:rPr>
              <w:lastRenderedPageBreak/>
              <w:t>определяемые в установленном законодательством порядке</w:t>
            </w:r>
          </w:p>
        </w:tc>
      </w:tr>
      <w:tr w:rsidR="00AB46B7" w:rsidRPr="007C78E5" w14:paraId="4344788F"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7232D2C4" w14:textId="77777777" w:rsidR="00AB46B7" w:rsidRPr="00FE53E3" w:rsidRDefault="00AB46B7" w:rsidP="00AB46B7">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22CC9387"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1D44724B"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65E16F53"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1478B951"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22170</w:t>
            </w:r>
          </w:p>
        </w:tc>
        <w:tc>
          <w:tcPr>
            <w:tcW w:w="567" w:type="dxa"/>
            <w:tcBorders>
              <w:top w:val="single" w:sz="4" w:space="0" w:color="auto"/>
              <w:left w:val="single" w:sz="4" w:space="0" w:color="auto"/>
              <w:bottom w:val="single" w:sz="4" w:space="0" w:color="auto"/>
              <w:right w:val="single" w:sz="4" w:space="0" w:color="auto"/>
            </w:tcBorders>
          </w:tcPr>
          <w:p w14:paraId="766A1D0F"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5FE9B0F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23372949"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16378D6B" w14:textId="1FDE8ED2"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6C3908AD" w14:textId="02F8300F" w:rsidR="00AB46B7" w:rsidRPr="00FE53E3" w:rsidRDefault="001C2DFB" w:rsidP="00AB46B7">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22170</w:t>
            </w:r>
          </w:p>
        </w:tc>
        <w:tc>
          <w:tcPr>
            <w:tcW w:w="709" w:type="dxa"/>
            <w:tcBorders>
              <w:top w:val="single" w:sz="4" w:space="0" w:color="auto"/>
              <w:left w:val="single" w:sz="4" w:space="0" w:color="auto"/>
              <w:bottom w:val="single" w:sz="4" w:space="0" w:color="auto"/>
              <w:right w:val="single" w:sz="4" w:space="0" w:color="auto"/>
            </w:tcBorders>
          </w:tcPr>
          <w:p w14:paraId="630EC7A3" w14:textId="77777777" w:rsidR="00AB46B7" w:rsidRPr="00FE53E3" w:rsidRDefault="00AB46B7" w:rsidP="00AB46B7">
            <w:pPr>
              <w:pStyle w:val="1"/>
              <w:autoSpaceDE w:val="0"/>
              <w:autoSpaceDN w:val="0"/>
              <w:adjustRightInd w:val="0"/>
              <w:spacing w:line="276" w:lineRule="auto"/>
              <w:ind w:left="0"/>
              <w:jc w:val="center"/>
              <w:rPr>
                <w:color w:val="000000"/>
                <w:sz w:val="16"/>
                <w:szCs w:val="16"/>
                <w:lang w:eastAsia="en-US"/>
              </w:rPr>
            </w:pPr>
          </w:p>
        </w:tc>
        <w:tc>
          <w:tcPr>
            <w:tcW w:w="851" w:type="dxa"/>
            <w:gridSpan w:val="2"/>
            <w:vMerge/>
            <w:tcBorders>
              <w:left w:val="single" w:sz="4" w:space="0" w:color="auto"/>
              <w:bottom w:val="single" w:sz="4" w:space="0" w:color="auto"/>
              <w:right w:val="single" w:sz="4" w:space="0" w:color="auto"/>
            </w:tcBorders>
          </w:tcPr>
          <w:p w14:paraId="490D9C8B" w14:textId="77777777" w:rsidR="00AB46B7" w:rsidRPr="00FE53E3" w:rsidRDefault="00AB46B7" w:rsidP="00AB46B7">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2A3B62A7" w14:textId="77777777" w:rsidR="00AB46B7" w:rsidRPr="00FE53E3" w:rsidRDefault="00AB46B7" w:rsidP="00AB46B7">
            <w:pPr>
              <w:pStyle w:val="1"/>
              <w:autoSpaceDE w:val="0"/>
              <w:autoSpaceDN w:val="0"/>
              <w:adjustRightInd w:val="0"/>
              <w:spacing w:line="256" w:lineRule="auto"/>
              <w:ind w:left="0"/>
              <w:rPr>
                <w:color w:val="000000"/>
                <w:sz w:val="16"/>
                <w:szCs w:val="16"/>
                <w:lang w:eastAsia="en-US"/>
              </w:rPr>
            </w:pPr>
          </w:p>
        </w:tc>
      </w:tr>
      <w:tr w:rsidR="001C2DFB" w:rsidRPr="007C78E5" w14:paraId="2F9599FB" w14:textId="77777777" w:rsidTr="001C2DFB">
        <w:trPr>
          <w:gridAfter w:val="1"/>
          <w:wAfter w:w="19" w:type="dxa"/>
        </w:trPr>
        <w:tc>
          <w:tcPr>
            <w:tcW w:w="396" w:type="dxa"/>
            <w:vMerge w:val="restart"/>
            <w:tcBorders>
              <w:top w:val="single" w:sz="4" w:space="0" w:color="auto"/>
              <w:left w:val="single" w:sz="4" w:space="0" w:color="auto"/>
              <w:right w:val="single" w:sz="4" w:space="0" w:color="auto"/>
            </w:tcBorders>
          </w:tcPr>
          <w:p w14:paraId="34D1E243"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r w:rsidRPr="00FE53E3">
              <w:rPr>
                <w:color w:val="000000"/>
                <w:sz w:val="16"/>
                <w:szCs w:val="16"/>
                <w:lang w:eastAsia="en-US"/>
              </w:rPr>
              <w:t>5</w:t>
            </w:r>
          </w:p>
        </w:tc>
        <w:tc>
          <w:tcPr>
            <w:tcW w:w="1702" w:type="dxa"/>
            <w:vMerge w:val="restart"/>
            <w:shd w:val="clear" w:color="auto" w:fill="auto"/>
          </w:tcPr>
          <w:p w14:paraId="72E1F5C9"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sz w:val="16"/>
                <w:szCs w:val="16"/>
              </w:rPr>
              <w:t>Выполнение работ по объекту «Строительство канализационных систем в районе ул. Лесная, ул. Орджоникидзе, ул. Баррикадная в г. Советске Калининградской области»</w:t>
            </w:r>
          </w:p>
        </w:tc>
        <w:tc>
          <w:tcPr>
            <w:tcW w:w="567" w:type="dxa"/>
            <w:tcBorders>
              <w:top w:val="single" w:sz="4" w:space="0" w:color="auto"/>
              <w:left w:val="single" w:sz="4" w:space="0" w:color="auto"/>
              <w:bottom w:val="single" w:sz="4" w:space="0" w:color="auto"/>
              <w:right w:val="single" w:sz="4" w:space="0" w:color="auto"/>
            </w:tcBorders>
          </w:tcPr>
          <w:p w14:paraId="619F0ADE" w14:textId="77777777" w:rsidR="001C2DFB" w:rsidRPr="00FE53E3" w:rsidRDefault="001C2DFB" w:rsidP="001C2DFB">
            <w:pPr>
              <w:pStyle w:val="1"/>
              <w:autoSpaceDE w:val="0"/>
              <w:autoSpaceDN w:val="0"/>
              <w:adjustRightInd w:val="0"/>
              <w:spacing w:line="276" w:lineRule="auto"/>
              <w:ind w:left="0"/>
              <w:rPr>
                <w:color w:val="000000"/>
                <w:sz w:val="16"/>
                <w:szCs w:val="16"/>
                <w:lang w:eastAsia="en-US"/>
              </w:rPr>
            </w:pPr>
            <w:r>
              <w:rPr>
                <w:color w:val="000000"/>
                <w:sz w:val="16"/>
                <w:szCs w:val="16"/>
                <w:lang w:eastAsia="en-US"/>
              </w:rPr>
              <w:t>Об</w:t>
            </w:r>
          </w:p>
          <w:p w14:paraId="2D70C163"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p w14:paraId="59B7CB8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p w14:paraId="7B07EEB4" w14:textId="77777777" w:rsidR="001C2DFB" w:rsidRDefault="001C2DFB" w:rsidP="001C2DFB">
            <w:pPr>
              <w:pStyle w:val="1"/>
              <w:autoSpaceDE w:val="0"/>
              <w:autoSpaceDN w:val="0"/>
              <w:adjustRightInd w:val="0"/>
              <w:spacing w:line="276" w:lineRule="auto"/>
              <w:ind w:left="0"/>
              <w:jc w:val="center"/>
              <w:rPr>
                <w:color w:val="000000"/>
                <w:sz w:val="16"/>
                <w:szCs w:val="16"/>
                <w:lang w:eastAsia="en-US"/>
              </w:rPr>
            </w:pPr>
          </w:p>
          <w:p w14:paraId="7A5D6879" w14:textId="77777777" w:rsidR="001C2DFB" w:rsidRDefault="001C2DFB" w:rsidP="001C2DFB">
            <w:pPr>
              <w:pStyle w:val="1"/>
              <w:autoSpaceDE w:val="0"/>
              <w:autoSpaceDN w:val="0"/>
              <w:adjustRightInd w:val="0"/>
              <w:spacing w:line="276" w:lineRule="auto"/>
              <w:ind w:left="0"/>
              <w:jc w:val="center"/>
              <w:rPr>
                <w:color w:val="000000"/>
                <w:sz w:val="16"/>
                <w:szCs w:val="16"/>
                <w:lang w:eastAsia="en-US"/>
              </w:rPr>
            </w:pPr>
          </w:p>
          <w:p w14:paraId="6C7DD82D"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32DB17A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1A284641"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57000</w:t>
            </w:r>
          </w:p>
        </w:tc>
        <w:tc>
          <w:tcPr>
            <w:tcW w:w="567" w:type="dxa"/>
            <w:tcBorders>
              <w:top w:val="single" w:sz="4" w:space="0" w:color="auto"/>
              <w:left w:val="single" w:sz="4" w:space="0" w:color="auto"/>
              <w:bottom w:val="single" w:sz="4" w:space="0" w:color="auto"/>
              <w:right w:val="single" w:sz="4" w:space="0" w:color="auto"/>
            </w:tcBorders>
          </w:tcPr>
          <w:p w14:paraId="161BEF80"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48BFCAB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00D046F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51402B7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25CFEF4A" w14:textId="64D8915E"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351BA946" w14:textId="1155811A"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57000</w:t>
            </w:r>
          </w:p>
        </w:tc>
        <w:tc>
          <w:tcPr>
            <w:tcW w:w="851" w:type="dxa"/>
            <w:gridSpan w:val="2"/>
            <w:vMerge w:val="restart"/>
            <w:tcBorders>
              <w:top w:val="single" w:sz="4" w:space="0" w:color="auto"/>
              <w:left w:val="single" w:sz="4" w:space="0" w:color="auto"/>
              <w:right w:val="single" w:sz="4" w:space="0" w:color="auto"/>
            </w:tcBorders>
          </w:tcPr>
          <w:p w14:paraId="0139AF89" w14:textId="59C90ACA"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r w:rsidRPr="00FE53E3">
              <w:rPr>
                <w:rStyle w:val="2"/>
                <w:rFonts w:eastAsia="Calibri"/>
                <w:sz w:val="16"/>
                <w:szCs w:val="16"/>
              </w:rPr>
              <w:t>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tcPr>
          <w:p w14:paraId="1D0FCABA"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01E0FEA4"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1C2DFB" w:rsidRPr="007C78E5" w14:paraId="000024E9"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1940FD74"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6D481402"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134702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53BF34C0"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69578683"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3000</w:t>
            </w:r>
          </w:p>
        </w:tc>
        <w:tc>
          <w:tcPr>
            <w:tcW w:w="567" w:type="dxa"/>
            <w:tcBorders>
              <w:top w:val="single" w:sz="4" w:space="0" w:color="auto"/>
              <w:left w:val="single" w:sz="4" w:space="0" w:color="auto"/>
              <w:bottom w:val="single" w:sz="4" w:space="0" w:color="auto"/>
              <w:right w:val="single" w:sz="4" w:space="0" w:color="auto"/>
            </w:tcBorders>
          </w:tcPr>
          <w:p w14:paraId="5DD02FF2"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16CC4762"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35DB46BB"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38353C6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6D5A949A" w14:textId="634DA4EE"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4703D4B3" w14:textId="184687E8"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3000</w:t>
            </w:r>
          </w:p>
        </w:tc>
        <w:tc>
          <w:tcPr>
            <w:tcW w:w="851" w:type="dxa"/>
            <w:gridSpan w:val="2"/>
            <w:vMerge/>
            <w:tcBorders>
              <w:left w:val="single" w:sz="4" w:space="0" w:color="auto"/>
              <w:bottom w:val="single" w:sz="4" w:space="0" w:color="auto"/>
              <w:right w:val="single" w:sz="4" w:space="0" w:color="auto"/>
            </w:tcBorders>
          </w:tcPr>
          <w:p w14:paraId="7903C17F" w14:textId="77777777"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2023299D"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r>
      <w:tr w:rsidR="001C2DFB" w:rsidRPr="007C78E5" w14:paraId="41C86A74" w14:textId="77777777" w:rsidTr="001C2DFB">
        <w:trPr>
          <w:gridAfter w:val="1"/>
          <w:wAfter w:w="19" w:type="dxa"/>
        </w:trPr>
        <w:tc>
          <w:tcPr>
            <w:tcW w:w="396" w:type="dxa"/>
            <w:vMerge w:val="restart"/>
            <w:tcBorders>
              <w:top w:val="single" w:sz="4" w:space="0" w:color="auto"/>
              <w:left w:val="single" w:sz="4" w:space="0" w:color="auto"/>
              <w:right w:val="single" w:sz="4" w:space="0" w:color="auto"/>
            </w:tcBorders>
          </w:tcPr>
          <w:p w14:paraId="2094ACF4"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r>
              <w:rPr>
                <w:color w:val="000000"/>
                <w:sz w:val="16"/>
                <w:szCs w:val="16"/>
                <w:lang w:eastAsia="en-US"/>
              </w:rPr>
              <w:t>6</w:t>
            </w:r>
          </w:p>
        </w:tc>
        <w:tc>
          <w:tcPr>
            <w:tcW w:w="1702" w:type="dxa"/>
            <w:vMerge w:val="restart"/>
            <w:tcBorders>
              <w:top w:val="single" w:sz="4" w:space="0" w:color="auto"/>
              <w:left w:val="single" w:sz="4" w:space="0" w:color="auto"/>
              <w:right w:val="single" w:sz="4" w:space="0" w:color="auto"/>
            </w:tcBorders>
          </w:tcPr>
          <w:p w14:paraId="02BBC9DD"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bCs/>
                <w:iCs/>
                <w:sz w:val="16"/>
                <w:szCs w:val="16"/>
              </w:rPr>
              <w:t>Реконструкция сетей теплоснабжения</w:t>
            </w:r>
          </w:p>
        </w:tc>
        <w:tc>
          <w:tcPr>
            <w:tcW w:w="567" w:type="dxa"/>
            <w:tcBorders>
              <w:top w:val="single" w:sz="4" w:space="0" w:color="auto"/>
              <w:left w:val="single" w:sz="4" w:space="0" w:color="auto"/>
              <w:bottom w:val="single" w:sz="4" w:space="0" w:color="auto"/>
              <w:right w:val="single" w:sz="4" w:space="0" w:color="auto"/>
            </w:tcBorders>
          </w:tcPr>
          <w:p w14:paraId="793BCD8B" w14:textId="77777777" w:rsidR="001C2DFB" w:rsidRPr="00FE53E3" w:rsidRDefault="001C2DFB" w:rsidP="001C2DFB">
            <w:pPr>
              <w:pStyle w:val="1"/>
              <w:autoSpaceDE w:val="0"/>
              <w:autoSpaceDN w:val="0"/>
              <w:adjustRightInd w:val="0"/>
              <w:spacing w:line="276" w:lineRule="auto"/>
              <w:ind w:left="0"/>
              <w:rPr>
                <w:color w:val="000000"/>
                <w:sz w:val="16"/>
                <w:szCs w:val="16"/>
                <w:lang w:eastAsia="en-US"/>
              </w:rPr>
            </w:pPr>
            <w:r>
              <w:rPr>
                <w:color w:val="000000"/>
                <w:sz w:val="16"/>
                <w:szCs w:val="16"/>
                <w:lang w:eastAsia="en-US"/>
              </w:rPr>
              <w:t xml:space="preserve"> ОБ</w:t>
            </w:r>
          </w:p>
          <w:p w14:paraId="0649386D"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4206596E"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08A1B4C5"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3EA09AF2" w14:textId="77777777" w:rsidR="001C2DFB" w:rsidRPr="00FE53E3" w:rsidRDefault="001C2DFB" w:rsidP="001C2DFB">
            <w:pPr>
              <w:pStyle w:val="1"/>
              <w:autoSpaceDE w:val="0"/>
              <w:autoSpaceDN w:val="0"/>
              <w:adjustRightInd w:val="0"/>
              <w:spacing w:line="276" w:lineRule="auto"/>
              <w:ind w:left="0"/>
              <w:rPr>
                <w:color w:val="000000"/>
                <w:sz w:val="16"/>
                <w:szCs w:val="16"/>
                <w:lang w:eastAsia="en-US"/>
              </w:rPr>
            </w:pPr>
          </w:p>
          <w:p w14:paraId="3265044A"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68626492"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21B91F2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33250</w:t>
            </w:r>
          </w:p>
        </w:tc>
        <w:tc>
          <w:tcPr>
            <w:tcW w:w="567" w:type="dxa"/>
            <w:tcBorders>
              <w:top w:val="single" w:sz="4" w:space="0" w:color="auto"/>
              <w:left w:val="single" w:sz="4" w:space="0" w:color="auto"/>
              <w:bottom w:val="single" w:sz="4" w:space="0" w:color="auto"/>
              <w:right w:val="single" w:sz="4" w:space="0" w:color="auto"/>
            </w:tcBorders>
          </w:tcPr>
          <w:p w14:paraId="55EC6358"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68AC1AC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2D8D49FF"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205C8A7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1938AE01"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2E782DBD"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33250</w:t>
            </w:r>
          </w:p>
        </w:tc>
        <w:tc>
          <w:tcPr>
            <w:tcW w:w="851" w:type="dxa"/>
            <w:gridSpan w:val="2"/>
            <w:vMerge w:val="restart"/>
            <w:tcBorders>
              <w:top w:val="single" w:sz="4" w:space="0" w:color="auto"/>
              <w:left w:val="single" w:sz="4" w:space="0" w:color="auto"/>
              <w:right w:val="single" w:sz="4" w:space="0" w:color="auto"/>
            </w:tcBorders>
          </w:tcPr>
          <w:p w14:paraId="537F692D" w14:textId="10AFBAA2"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r w:rsidRPr="00FE53E3">
              <w:rPr>
                <w:rStyle w:val="2"/>
                <w:rFonts w:eastAsia="Calibri"/>
                <w:sz w:val="16"/>
                <w:szCs w:val="16"/>
              </w:rPr>
              <w:t>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tcPr>
          <w:p w14:paraId="59F2C20E"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510B83B4"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1C2DFB" w:rsidRPr="007C78E5" w14:paraId="6DEAA029"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40A8CAB8"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2675C1DF"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0E9B575D"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78734BF8"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7A366A58"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1750</w:t>
            </w:r>
          </w:p>
        </w:tc>
        <w:tc>
          <w:tcPr>
            <w:tcW w:w="567" w:type="dxa"/>
            <w:tcBorders>
              <w:top w:val="single" w:sz="4" w:space="0" w:color="auto"/>
              <w:left w:val="single" w:sz="4" w:space="0" w:color="auto"/>
              <w:bottom w:val="single" w:sz="4" w:space="0" w:color="auto"/>
              <w:right w:val="single" w:sz="4" w:space="0" w:color="auto"/>
            </w:tcBorders>
          </w:tcPr>
          <w:p w14:paraId="149A988C"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09DAFFF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319A56B0"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08FC5B02"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543C10A0"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1F56AD1C"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1750</w:t>
            </w:r>
          </w:p>
        </w:tc>
        <w:tc>
          <w:tcPr>
            <w:tcW w:w="851" w:type="dxa"/>
            <w:gridSpan w:val="2"/>
            <w:vMerge/>
            <w:tcBorders>
              <w:left w:val="single" w:sz="4" w:space="0" w:color="auto"/>
              <w:bottom w:val="single" w:sz="4" w:space="0" w:color="auto"/>
              <w:right w:val="single" w:sz="4" w:space="0" w:color="auto"/>
            </w:tcBorders>
          </w:tcPr>
          <w:p w14:paraId="5B3BBCA0" w14:textId="77777777"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1DC01B79"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r>
      <w:tr w:rsidR="001C2DFB" w:rsidRPr="007C78E5" w14:paraId="3037BA4C" w14:textId="77777777" w:rsidTr="001C2DFB">
        <w:trPr>
          <w:gridAfter w:val="1"/>
          <w:wAfter w:w="19" w:type="dxa"/>
        </w:trPr>
        <w:tc>
          <w:tcPr>
            <w:tcW w:w="396" w:type="dxa"/>
            <w:vMerge w:val="restart"/>
            <w:tcBorders>
              <w:top w:val="single" w:sz="4" w:space="0" w:color="auto"/>
              <w:left w:val="single" w:sz="4" w:space="0" w:color="auto"/>
              <w:right w:val="single" w:sz="4" w:space="0" w:color="auto"/>
            </w:tcBorders>
          </w:tcPr>
          <w:p w14:paraId="5D0F2F5E"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r>
              <w:rPr>
                <w:color w:val="000000"/>
                <w:sz w:val="16"/>
                <w:szCs w:val="16"/>
                <w:lang w:eastAsia="en-US"/>
              </w:rPr>
              <w:t>7</w:t>
            </w:r>
          </w:p>
        </w:tc>
        <w:tc>
          <w:tcPr>
            <w:tcW w:w="1702" w:type="dxa"/>
            <w:vMerge w:val="restart"/>
            <w:shd w:val="clear" w:color="auto" w:fill="auto"/>
          </w:tcPr>
          <w:p w14:paraId="2A990756"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bCs/>
                <w:iCs/>
                <w:sz w:val="16"/>
                <w:szCs w:val="16"/>
              </w:rPr>
              <w:t>Реконструкция сетей водоснабжения и водоотведения</w:t>
            </w:r>
          </w:p>
        </w:tc>
        <w:tc>
          <w:tcPr>
            <w:tcW w:w="567" w:type="dxa"/>
            <w:tcBorders>
              <w:top w:val="single" w:sz="4" w:space="0" w:color="auto"/>
              <w:left w:val="single" w:sz="4" w:space="0" w:color="auto"/>
              <w:bottom w:val="single" w:sz="4" w:space="0" w:color="auto"/>
              <w:right w:val="single" w:sz="4" w:space="0" w:color="auto"/>
            </w:tcBorders>
          </w:tcPr>
          <w:p w14:paraId="4BBB2E15" w14:textId="77777777" w:rsidR="001C2DFB" w:rsidRPr="00FE53E3" w:rsidRDefault="001C2DFB" w:rsidP="001C2DFB">
            <w:pPr>
              <w:pStyle w:val="1"/>
              <w:autoSpaceDE w:val="0"/>
              <w:autoSpaceDN w:val="0"/>
              <w:adjustRightInd w:val="0"/>
              <w:spacing w:line="276" w:lineRule="auto"/>
              <w:ind w:left="0"/>
              <w:rPr>
                <w:color w:val="000000"/>
                <w:sz w:val="16"/>
                <w:szCs w:val="16"/>
                <w:lang w:eastAsia="en-US"/>
              </w:rPr>
            </w:pPr>
            <w:r>
              <w:rPr>
                <w:color w:val="000000"/>
                <w:sz w:val="16"/>
                <w:szCs w:val="16"/>
                <w:lang w:eastAsia="en-US"/>
              </w:rPr>
              <w:t xml:space="preserve"> ОБ</w:t>
            </w:r>
          </w:p>
          <w:p w14:paraId="66E3AC2D"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47511E4D"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0E0455A7" w14:textId="77777777" w:rsidR="001C2DFB" w:rsidRDefault="001C2DFB" w:rsidP="001C2DFB">
            <w:pPr>
              <w:pStyle w:val="1"/>
              <w:autoSpaceDE w:val="0"/>
              <w:autoSpaceDN w:val="0"/>
              <w:adjustRightInd w:val="0"/>
              <w:spacing w:line="276" w:lineRule="auto"/>
              <w:ind w:left="0"/>
              <w:rPr>
                <w:color w:val="000000"/>
                <w:sz w:val="16"/>
                <w:szCs w:val="16"/>
                <w:lang w:eastAsia="en-US"/>
              </w:rPr>
            </w:pPr>
          </w:p>
          <w:p w14:paraId="5756ADCD" w14:textId="77777777" w:rsidR="001C2DFB" w:rsidRPr="00FE53E3" w:rsidRDefault="001C2DFB" w:rsidP="001C2DFB">
            <w:pPr>
              <w:pStyle w:val="1"/>
              <w:autoSpaceDE w:val="0"/>
              <w:autoSpaceDN w:val="0"/>
              <w:adjustRightInd w:val="0"/>
              <w:spacing w:line="276" w:lineRule="auto"/>
              <w:ind w:left="0"/>
              <w:rPr>
                <w:color w:val="000000"/>
                <w:sz w:val="16"/>
                <w:szCs w:val="16"/>
                <w:lang w:eastAsia="en-US"/>
              </w:rPr>
            </w:pPr>
          </w:p>
          <w:p w14:paraId="33566BEA"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1576ACB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(областной бюджет)</w:t>
            </w:r>
          </w:p>
        </w:tc>
        <w:tc>
          <w:tcPr>
            <w:tcW w:w="850" w:type="dxa"/>
            <w:tcBorders>
              <w:top w:val="single" w:sz="4" w:space="0" w:color="auto"/>
              <w:left w:val="single" w:sz="4" w:space="0" w:color="auto"/>
              <w:bottom w:val="single" w:sz="4" w:space="0" w:color="auto"/>
              <w:right w:val="single" w:sz="4" w:space="0" w:color="auto"/>
            </w:tcBorders>
          </w:tcPr>
          <w:p w14:paraId="04CC2DD1"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33250</w:t>
            </w:r>
          </w:p>
        </w:tc>
        <w:tc>
          <w:tcPr>
            <w:tcW w:w="567" w:type="dxa"/>
            <w:tcBorders>
              <w:top w:val="single" w:sz="4" w:space="0" w:color="auto"/>
              <w:left w:val="single" w:sz="4" w:space="0" w:color="auto"/>
              <w:bottom w:val="single" w:sz="4" w:space="0" w:color="auto"/>
              <w:right w:val="single" w:sz="4" w:space="0" w:color="auto"/>
            </w:tcBorders>
          </w:tcPr>
          <w:p w14:paraId="280655C9"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1615D5F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5EBE2551"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3FAA844B"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0BA2125B"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63A6F01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33250</w:t>
            </w:r>
          </w:p>
        </w:tc>
        <w:tc>
          <w:tcPr>
            <w:tcW w:w="851" w:type="dxa"/>
            <w:gridSpan w:val="2"/>
            <w:vMerge w:val="restart"/>
            <w:tcBorders>
              <w:top w:val="single" w:sz="4" w:space="0" w:color="auto"/>
              <w:left w:val="single" w:sz="4" w:space="0" w:color="auto"/>
              <w:right w:val="single" w:sz="4" w:space="0" w:color="auto"/>
            </w:tcBorders>
          </w:tcPr>
          <w:p w14:paraId="16569E8B" w14:textId="409784C3"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r w:rsidRPr="00FE53E3">
              <w:rPr>
                <w:rStyle w:val="2"/>
                <w:rFonts w:eastAsia="Calibri"/>
                <w:sz w:val="16"/>
                <w:szCs w:val="16"/>
              </w:rPr>
              <w:t>организации, определяемые в установленном законодательством порядке</w:t>
            </w:r>
          </w:p>
        </w:tc>
        <w:tc>
          <w:tcPr>
            <w:tcW w:w="998" w:type="dxa"/>
            <w:gridSpan w:val="2"/>
            <w:vMerge w:val="restart"/>
            <w:tcBorders>
              <w:top w:val="single" w:sz="4" w:space="0" w:color="auto"/>
              <w:left w:val="single" w:sz="4" w:space="0" w:color="auto"/>
              <w:right w:val="single" w:sz="4" w:space="0" w:color="auto"/>
            </w:tcBorders>
          </w:tcPr>
          <w:p w14:paraId="140D06B4"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Администрация</w:t>
            </w:r>
          </w:p>
          <w:p w14:paraId="52C6D073"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r w:rsidRPr="00FE53E3">
              <w:rPr>
                <w:color w:val="000000"/>
                <w:sz w:val="16"/>
                <w:szCs w:val="16"/>
                <w:lang w:eastAsia="en-US"/>
              </w:rPr>
              <w:t>СГО, иные организации,</w:t>
            </w:r>
            <w:r w:rsidRPr="00FE53E3">
              <w:rPr>
                <w:rStyle w:val="2"/>
                <w:rFonts w:eastAsia="Calibri"/>
                <w:sz w:val="16"/>
                <w:szCs w:val="16"/>
              </w:rPr>
              <w:t xml:space="preserve"> определяемые в установленном законодательством порядке</w:t>
            </w:r>
          </w:p>
        </w:tc>
      </w:tr>
      <w:tr w:rsidR="001C2DFB" w:rsidRPr="007C78E5" w14:paraId="3514735D" w14:textId="77777777" w:rsidTr="001C2DFB">
        <w:trPr>
          <w:gridAfter w:val="1"/>
          <w:wAfter w:w="19" w:type="dxa"/>
        </w:trPr>
        <w:tc>
          <w:tcPr>
            <w:tcW w:w="396" w:type="dxa"/>
            <w:vMerge/>
            <w:tcBorders>
              <w:left w:val="single" w:sz="4" w:space="0" w:color="auto"/>
              <w:bottom w:val="single" w:sz="4" w:space="0" w:color="auto"/>
              <w:right w:val="single" w:sz="4" w:space="0" w:color="auto"/>
            </w:tcBorders>
          </w:tcPr>
          <w:p w14:paraId="64F2CC60" w14:textId="77777777" w:rsidR="001C2DFB" w:rsidRPr="00FE53E3" w:rsidRDefault="001C2DFB" w:rsidP="001C2DFB">
            <w:pPr>
              <w:pStyle w:val="1"/>
              <w:autoSpaceDE w:val="0"/>
              <w:autoSpaceDN w:val="0"/>
              <w:adjustRightInd w:val="0"/>
              <w:spacing w:line="276" w:lineRule="auto"/>
              <w:ind w:left="0"/>
              <w:jc w:val="both"/>
              <w:rPr>
                <w:color w:val="000000"/>
                <w:sz w:val="16"/>
                <w:szCs w:val="16"/>
                <w:lang w:eastAsia="en-US"/>
              </w:rPr>
            </w:pPr>
          </w:p>
        </w:tc>
        <w:tc>
          <w:tcPr>
            <w:tcW w:w="1702" w:type="dxa"/>
            <w:vMerge/>
            <w:tcBorders>
              <w:left w:val="single" w:sz="4" w:space="0" w:color="auto"/>
              <w:bottom w:val="single" w:sz="4" w:space="0" w:color="auto"/>
              <w:right w:val="single" w:sz="4" w:space="0" w:color="auto"/>
            </w:tcBorders>
          </w:tcPr>
          <w:p w14:paraId="519765C0"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14:paraId="38275FA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МБ</w:t>
            </w:r>
          </w:p>
        </w:tc>
        <w:tc>
          <w:tcPr>
            <w:tcW w:w="709" w:type="dxa"/>
            <w:tcBorders>
              <w:top w:val="single" w:sz="4" w:space="0" w:color="auto"/>
              <w:left w:val="single" w:sz="4" w:space="0" w:color="auto"/>
              <w:bottom w:val="single" w:sz="4" w:space="0" w:color="auto"/>
              <w:right w:val="single" w:sz="4" w:space="0" w:color="auto"/>
            </w:tcBorders>
          </w:tcPr>
          <w:p w14:paraId="598D4888"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субсидии (местный бюджет)</w:t>
            </w:r>
          </w:p>
        </w:tc>
        <w:tc>
          <w:tcPr>
            <w:tcW w:w="850" w:type="dxa"/>
            <w:tcBorders>
              <w:top w:val="single" w:sz="4" w:space="0" w:color="auto"/>
              <w:left w:val="single" w:sz="4" w:space="0" w:color="auto"/>
              <w:bottom w:val="single" w:sz="4" w:space="0" w:color="auto"/>
              <w:right w:val="single" w:sz="4" w:space="0" w:color="auto"/>
            </w:tcBorders>
          </w:tcPr>
          <w:p w14:paraId="1C247275"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1750</w:t>
            </w:r>
          </w:p>
        </w:tc>
        <w:tc>
          <w:tcPr>
            <w:tcW w:w="567" w:type="dxa"/>
            <w:tcBorders>
              <w:top w:val="single" w:sz="4" w:space="0" w:color="auto"/>
              <w:left w:val="single" w:sz="4" w:space="0" w:color="auto"/>
              <w:bottom w:val="single" w:sz="4" w:space="0" w:color="auto"/>
              <w:right w:val="single" w:sz="4" w:space="0" w:color="auto"/>
            </w:tcBorders>
          </w:tcPr>
          <w:p w14:paraId="3D47BF4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596" w:type="dxa"/>
            <w:tcBorders>
              <w:top w:val="single" w:sz="4" w:space="0" w:color="auto"/>
              <w:left w:val="single" w:sz="4" w:space="0" w:color="auto"/>
              <w:bottom w:val="single" w:sz="4" w:space="0" w:color="auto"/>
              <w:right w:val="single" w:sz="4" w:space="0" w:color="auto"/>
            </w:tcBorders>
          </w:tcPr>
          <w:p w14:paraId="0482F426"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14:paraId="2EDCFCFE"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14:paraId="6EE27609"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37" w:type="dxa"/>
            <w:tcBorders>
              <w:top w:val="single" w:sz="4" w:space="0" w:color="auto"/>
              <w:left w:val="single" w:sz="4" w:space="0" w:color="auto"/>
              <w:bottom w:val="single" w:sz="4" w:space="0" w:color="auto"/>
              <w:right w:val="single" w:sz="4" w:space="0" w:color="auto"/>
            </w:tcBorders>
          </w:tcPr>
          <w:p w14:paraId="00D72857"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14:paraId="593348D4" w14:textId="77777777" w:rsidR="001C2DFB" w:rsidRPr="00FE53E3" w:rsidRDefault="001C2DFB" w:rsidP="001C2DFB">
            <w:pPr>
              <w:pStyle w:val="1"/>
              <w:autoSpaceDE w:val="0"/>
              <w:autoSpaceDN w:val="0"/>
              <w:adjustRightInd w:val="0"/>
              <w:spacing w:line="276" w:lineRule="auto"/>
              <w:ind w:left="0"/>
              <w:jc w:val="center"/>
              <w:rPr>
                <w:color w:val="000000"/>
                <w:sz w:val="16"/>
                <w:szCs w:val="16"/>
                <w:lang w:eastAsia="en-US"/>
              </w:rPr>
            </w:pPr>
            <w:r>
              <w:rPr>
                <w:color w:val="000000"/>
                <w:sz w:val="16"/>
                <w:szCs w:val="16"/>
                <w:lang w:eastAsia="en-US"/>
              </w:rPr>
              <w:t>1750</w:t>
            </w:r>
          </w:p>
        </w:tc>
        <w:tc>
          <w:tcPr>
            <w:tcW w:w="851" w:type="dxa"/>
            <w:gridSpan w:val="2"/>
            <w:vMerge/>
            <w:tcBorders>
              <w:left w:val="single" w:sz="4" w:space="0" w:color="auto"/>
              <w:bottom w:val="single" w:sz="4" w:space="0" w:color="auto"/>
              <w:right w:val="single" w:sz="4" w:space="0" w:color="auto"/>
            </w:tcBorders>
          </w:tcPr>
          <w:p w14:paraId="1F7DC1D7" w14:textId="77777777" w:rsidR="001C2DFB" w:rsidRPr="00FE53E3" w:rsidRDefault="001C2DFB" w:rsidP="001C2DFB">
            <w:pPr>
              <w:pStyle w:val="1"/>
              <w:autoSpaceDE w:val="0"/>
              <w:autoSpaceDN w:val="0"/>
              <w:adjustRightInd w:val="0"/>
              <w:spacing w:line="256" w:lineRule="auto"/>
              <w:ind w:left="0"/>
              <w:jc w:val="center"/>
              <w:rPr>
                <w:rStyle w:val="2"/>
                <w:rFonts w:eastAsia="Calibri"/>
                <w:sz w:val="16"/>
                <w:szCs w:val="16"/>
              </w:rPr>
            </w:pPr>
          </w:p>
        </w:tc>
        <w:tc>
          <w:tcPr>
            <w:tcW w:w="998" w:type="dxa"/>
            <w:gridSpan w:val="2"/>
            <w:vMerge/>
            <w:tcBorders>
              <w:left w:val="single" w:sz="4" w:space="0" w:color="auto"/>
              <w:bottom w:val="single" w:sz="4" w:space="0" w:color="auto"/>
              <w:right w:val="single" w:sz="4" w:space="0" w:color="auto"/>
            </w:tcBorders>
          </w:tcPr>
          <w:p w14:paraId="3682055C" w14:textId="77777777" w:rsidR="001C2DFB" w:rsidRPr="00FE53E3" w:rsidRDefault="001C2DFB" w:rsidP="001C2DFB">
            <w:pPr>
              <w:pStyle w:val="1"/>
              <w:autoSpaceDE w:val="0"/>
              <w:autoSpaceDN w:val="0"/>
              <w:adjustRightInd w:val="0"/>
              <w:spacing w:line="256" w:lineRule="auto"/>
              <w:ind w:left="0"/>
              <w:rPr>
                <w:color w:val="000000"/>
                <w:sz w:val="16"/>
                <w:szCs w:val="16"/>
                <w:lang w:eastAsia="en-US"/>
              </w:rPr>
            </w:pPr>
          </w:p>
        </w:tc>
      </w:tr>
    </w:tbl>
    <w:p w14:paraId="7E6955CA" w14:textId="350F9028" w:rsidR="004530E5" w:rsidRDefault="004530E5" w:rsidP="008E7D23">
      <w:pPr>
        <w:pStyle w:val="a7"/>
        <w:jc w:val="both"/>
        <w:rPr>
          <w:rFonts w:ascii="Times New Roman" w:hAnsi="Times New Roman"/>
          <w:b w:val="0"/>
          <w:bCs w:val="0"/>
          <w:sz w:val="26"/>
          <w:szCs w:val="26"/>
        </w:rPr>
      </w:pPr>
      <w:r>
        <w:rPr>
          <w:rFonts w:ascii="Times New Roman" w:hAnsi="Times New Roman"/>
          <w:b w:val="0"/>
          <w:bCs w:val="0"/>
          <w:sz w:val="26"/>
          <w:szCs w:val="26"/>
        </w:rPr>
        <w:t xml:space="preserve">                                                                                                                                            ».</w:t>
      </w:r>
      <w:r w:rsidR="008E7D23">
        <w:rPr>
          <w:rFonts w:ascii="Times New Roman" w:hAnsi="Times New Roman"/>
          <w:b w:val="0"/>
          <w:bCs w:val="0"/>
          <w:sz w:val="26"/>
          <w:szCs w:val="26"/>
        </w:rPr>
        <w:t xml:space="preserve"> </w:t>
      </w:r>
    </w:p>
    <w:p w14:paraId="2A0D168D" w14:textId="77777777" w:rsidR="004530E5" w:rsidRPr="001C2DFB" w:rsidRDefault="004530E5" w:rsidP="004530E5">
      <w:pPr>
        <w:pStyle w:val="a7"/>
        <w:ind w:left="360"/>
        <w:jc w:val="both"/>
        <w:rPr>
          <w:rFonts w:ascii="Times New Roman" w:hAnsi="Times New Roman"/>
          <w:b w:val="0"/>
          <w:bCs w:val="0"/>
          <w:szCs w:val="28"/>
        </w:rPr>
      </w:pPr>
      <w:r w:rsidRPr="001C2DFB">
        <w:rPr>
          <w:rFonts w:ascii="Times New Roman" w:hAnsi="Times New Roman"/>
          <w:b w:val="0"/>
          <w:bCs w:val="0"/>
          <w:szCs w:val="28"/>
        </w:rPr>
        <w:t>1.3. Раздел «Ресурсное обеспечение Программы» изложить в следующей редакции:</w:t>
      </w:r>
    </w:p>
    <w:p w14:paraId="5326F5EA" w14:textId="77777777" w:rsidR="004530E5" w:rsidRPr="008E7D23" w:rsidRDefault="004530E5" w:rsidP="004530E5">
      <w:pPr>
        <w:pStyle w:val="a7"/>
        <w:ind w:left="1080"/>
        <w:jc w:val="both"/>
        <w:rPr>
          <w:rFonts w:ascii="Times New Roman" w:hAnsi="Times New Roman"/>
          <w:b w:val="0"/>
          <w:bCs w:val="0"/>
          <w:sz w:val="20"/>
          <w:szCs w:val="20"/>
        </w:rPr>
      </w:pPr>
    </w:p>
    <w:p w14:paraId="18B4F1EB" w14:textId="77777777" w:rsidR="004530E5" w:rsidRPr="001C2DFB" w:rsidRDefault="004530E5" w:rsidP="004530E5">
      <w:pPr>
        <w:pStyle w:val="3"/>
        <w:jc w:val="both"/>
        <w:rPr>
          <w:rFonts w:ascii="Times New Roman" w:hAnsi="Times New Roman"/>
          <w:bCs/>
          <w:sz w:val="28"/>
          <w:szCs w:val="28"/>
        </w:rPr>
      </w:pPr>
      <w:r w:rsidRPr="001C2DFB">
        <w:rPr>
          <w:rFonts w:ascii="Times New Roman" w:hAnsi="Times New Roman"/>
          <w:sz w:val="28"/>
          <w:szCs w:val="28"/>
        </w:rPr>
        <w:t xml:space="preserve">«Для реализации намеченных программных мероприятий планируется </w:t>
      </w:r>
      <w:proofErr w:type="spellStart"/>
      <w:r w:rsidRPr="001C2DFB">
        <w:rPr>
          <w:rFonts w:ascii="Times New Roman" w:hAnsi="Times New Roman"/>
          <w:sz w:val="28"/>
          <w:szCs w:val="28"/>
        </w:rPr>
        <w:t>софинансирование</w:t>
      </w:r>
      <w:proofErr w:type="spellEnd"/>
      <w:r w:rsidRPr="001C2DFB">
        <w:rPr>
          <w:rFonts w:ascii="Times New Roman" w:hAnsi="Times New Roman"/>
          <w:sz w:val="28"/>
          <w:szCs w:val="28"/>
        </w:rPr>
        <w:t xml:space="preserve">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w:t>
      </w:r>
      <w:r w:rsidRPr="001C2DFB">
        <w:rPr>
          <w:rFonts w:ascii="Times New Roman" w:hAnsi="Times New Roman"/>
          <w:bCs/>
          <w:sz w:val="28"/>
          <w:szCs w:val="28"/>
        </w:rPr>
        <w:t xml:space="preserve">                                                                                             </w:t>
      </w:r>
    </w:p>
    <w:p w14:paraId="70B18B07" w14:textId="77777777" w:rsidR="004530E5" w:rsidRPr="001C2DFB" w:rsidRDefault="004530E5" w:rsidP="004530E5">
      <w:pPr>
        <w:jc w:val="right"/>
        <w:rPr>
          <w:bCs/>
          <w:sz w:val="28"/>
          <w:szCs w:val="28"/>
        </w:rPr>
      </w:pPr>
      <w:r w:rsidRPr="001C2DFB">
        <w:rPr>
          <w:bCs/>
          <w:sz w:val="28"/>
          <w:szCs w:val="28"/>
        </w:rPr>
        <w:t xml:space="preserve"> (тыс. руб.)</w:t>
      </w:r>
    </w:p>
    <w:tbl>
      <w:tblPr>
        <w:tblpPr w:leftFromText="180" w:rightFromText="180" w:vertAnchor="text" w:horzAnchor="margin" w:tblpXSpec="center" w:tblpY="144"/>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456"/>
        <w:gridCol w:w="845"/>
        <w:gridCol w:w="820"/>
        <w:gridCol w:w="1116"/>
        <w:gridCol w:w="1082"/>
        <w:gridCol w:w="1116"/>
        <w:gridCol w:w="936"/>
        <w:gridCol w:w="12"/>
      </w:tblGrid>
      <w:tr w:rsidR="004530E5" w:rsidRPr="00997638" w14:paraId="0104CD6F" w14:textId="77777777" w:rsidTr="001C2DFB">
        <w:tc>
          <w:tcPr>
            <w:tcW w:w="2287" w:type="dxa"/>
            <w:vMerge w:val="restart"/>
            <w:shd w:val="clear" w:color="auto" w:fill="auto"/>
            <w:vAlign w:val="center"/>
          </w:tcPr>
          <w:p w14:paraId="662F7065" w14:textId="77777777" w:rsidR="004530E5" w:rsidRPr="007F19A2" w:rsidRDefault="004530E5" w:rsidP="002F00D9">
            <w:pPr>
              <w:jc w:val="center"/>
              <w:rPr>
                <w:sz w:val="26"/>
                <w:szCs w:val="26"/>
              </w:rPr>
            </w:pPr>
            <w:r w:rsidRPr="007F19A2">
              <w:rPr>
                <w:sz w:val="26"/>
                <w:szCs w:val="26"/>
              </w:rPr>
              <w:t>Источники финансирования</w:t>
            </w:r>
          </w:p>
        </w:tc>
        <w:tc>
          <w:tcPr>
            <w:tcW w:w="1536" w:type="dxa"/>
            <w:vMerge w:val="restart"/>
            <w:shd w:val="clear" w:color="auto" w:fill="auto"/>
            <w:vAlign w:val="center"/>
          </w:tcPr>
          <w:p w14:paraId="44F7BF6A" w14:textId="77777777" w:rsidR="004530E5" w:rsidRPr="007F19A2" w:rsidRDefault="004530E5" w:rsidP="002F00D9">
            <w:pPr>
              <w:jc w:val="center"/>
              <w:rPr>
                <w:sz w:val="26"/>
                <w:szCs w:val="26"/>
              </w:rPr>
            </w:pPr>
            <w:r w:rsidRPr="007F19A2">
              <w:rPr>
                <w:sz w:val="26"/>
                <w:szCs w:val="26"/>
              </w:rPr>
              <w:t>Всего,</w:t>
            </w:r>
          </w:p>
          <w:p w14:paraId="6F770E7C" w14:textId="77777777" w:rsidR="004530E5" w:rsidRPr="007F19A2" w:rsidRDefault="004530E5" w:rsidP="002F00D9">
            <w:pPr>
              <w:jc w:val="center"/>
              <w:rPr>
                <w:sz w:val="26"/>
                <w:szCs w:val="26"/>
              </w:rPr>
            </w:pPr>
            <w:r w:rsidRPr="007F19A2">
              <w:rPr>
                <w:sz w:val="26"/>
                <w:szCs w:val="26"/>
              </w:rPr>
              <w:t>тыс. руб.</w:t>
            </w:r>
          </w:p>
        </w:tc>
        <w:tc>
          <w:tcPr>
            <w:tcW w:w="5789" w:type="dxa"/>
            <w:gridSpan w:val="7"/>
            <w:shd w:val="clear" w:color="auto" w:fill="auto"/>
          </w:tcPr>
          <w:p w14:paraId="4573A81A" w14:textId="77777777" w:rsidR="004530E5" w:rsidRPr="007F19A2" w:rsidRDefault="004530E5" w:rsidP="002F00D9">
            <w:pPr>
              <w:pStyle w:val="3"/>
              <w:spacing w:line="360" w:lineRule="auto"/>
              <w:ind w:firstLine="0"/>
              <w:rPr>
                <w:rFonts w:ascii="Times New Roman" w:hAnsi="Times New Roman"/>
                <w:b/>
                <w:sz w:val="26"/>
                <w:szCs w:val="26"/>
              </w:rPr>
            </w:pPr>
            <w:r w:rsidRPr="007F19A2">
              <w:rPr>
                <w:rFonts w:ascii="Times New Roman" w:hAnsi="Times New Roman"/>
                <w:b/>
                <w:sz w:val="26"/>
                <w:szCs w:val="26"/>
              </w:rPr>
              <w:t>В том числе по годам</w:t>
            </w:r>
          </w:p>
        </w:tc>
      </w:tr>
      <w:tr w:rsidR="004530E5" w:rsidRPr="00997638" w14:paraId="185334B4" w14:textId="77777777" w:rsidTr="001C2DFB">
        <w:trPr>
          <w:gridAfter w:val="1"/>
          <w:wAfter w:w="15" w:type="dxa"/>
        </w:trPr>
        <w:tc>
          <w:tcPr>
            <w:tcW w:w="2287" w:type="dxa"/>
            <w:vMerge/>
            <w:shd w:val="clear" w:color="auto" w:fill="auto"/>
          </w:tcPr>
          <w:p w14:paraId="3049C297" w14:textId="77777777" w:rsidR="004530E5" w:rsidRPr="007F19A2" w:rsidRDefault="004530E5" w:rsidP="002F00D9">
            <w:pPr>
              <w:pStyle w:val="3"/>
              <w:spacing w:line="360" w:lineRule="auto"/>
              <w:ind w:firstLine="0"/>
              <w:jc w:val="both"/>
              <w:rPr>
                <w:rFonts w:ascii="Times New Roman" w:hAnsi="Times New Roman"/>
                <w:sz w:val="26"/>
                <w:szCs w:val="26"/>
              </w:rPr>
            </w:pPr>
          </w:p>
        </w:tc>
        <w:tc>
          <w:tcPr>
            <w:tcW w:w="1536" w:type="dxa"/>
            <w:vMerge/>
            <w:shd w:val="clear" w:color="auto" w:fill="auto"/>
          </w:tcPr>
          <w:p w14:paraId="18BAD53A" w14:textId="77777777" w:rsidR="004530E5" w:rsidRPr="007F19A2" w:rsidRDefault="004530E5" w:rsidP="002F00D9">
            <w:pPr>
              <w:pStyle w:val="3"/>
              <w:spacing w:line="360" w:lineRule="auto"/>
              <w:ind w:firstLine="0"/>
              <w:jc w:val="both"/>
              <w:rPr>
                <w:rFonts w:ascii="Times New Roman" w:hAnsi="Times New Roman"/>
                <w:sz w:val="26"/>
                <w:szCs w:val="26"/>
              </w:rPr>
            </w:pPr>
          </w:p>
        </w:tc>
        <w:tc>
          <w:tcPr>
            <w:tcW w:w="885" w:type="dxa"/>
            <w:shd w:val="clear" w:color="auto" w:fill="auto"/>
            <w:vAlign w:val="center"/>
          </w:tcPr>
          <w:p w14:paraId="5292E427" w14:textId="77777777" w:rsidR="004530E5" w:rsidRPr="007F19A2" w:rsidRDefault="004530E5" w:rsidP="002F00D9">
            <w:pPr>
              <w:pStyle w:val="3"/>
              <w:ind w:firstLine="0"/>
              <w:rPr>
                <w:rFonts w:ascii="Times New Roman" w:hAnsi="Times New Roman"/>
                <w:sz w:val="26"/>
                <w:szCs w:val="26"/>
              </w:rPr>
            </w:pPr>
            <w:r w:rsidRPr="007F19A2">
              <w:rPr>
                <w:rFonts w:ascii="Times New Roman" w:hAnsi="Times New Roman"/>
                <w:sz w:val="26"/>
                <w:szCs w:val="26"/>
              </w:rPr>
              <w:t>2020</w:t>
            </w:r>
          </w:p>
        </w:tc>
        <w:tc>
          <w:tcPr>
            <w:tcW w:w="850" w:type="dxa"/>
            <w:shd w:val="clear" w:color="auto" w:fill="auto"/>
            <w:vAlign w:val="center"/>
          </w:tcPr>
          <w:p w14:paraId="684798B3" w14:textId="77777777" w:rsidR="004530E5" w:rsidRPr="007F19A2" w:rsidRDefault="004530E5" w:rsidP="002F00D9">
            <w:pPr>
              <w:pStyle w:val="3"/>
              <w:ind w:right="-556" w:firstLine="0"/>
              <w:jc w:val="left"/>
              <w:rPr>
                <w:rFonts w:ascii="Times New Roman" w:hAnsi="Times New Roman"/>
                <w:sz w:val="26"/>
                <w:szCs w:val="26"/>
              </w:rPr>
            </w:pPr>
            <w:r w:rsidRPr="007F19A2">
              <w:rPr>
                <w:rFonts w:ascii="Times New Roman" w:hAnsi="Times New Roman"/>
                <w:sz w:val="26"/>
                <w:szCs w:val="26"/>
              </w:rPr>
              <w:t>2021</w:t>
            </w:r>
          </w:p>
        </w:tc>
        <w:tc>
          <w:tcPr>
            <w:tcW w:w="1116" w:type="dxa"/>
            <w:shd w:val="clear" w:color="auto" w:fill="auto"/>
            <w:vAlign w:val="center"/>
          </w:tcPr>
          <w:p w14:paraId="1DB9FC2C" w14:textId="77777777" w:rsidR="004530E5" w:rsidRPr="007F19A2" w:rsidRDefault="004530E5" w:rsidP="002F00D9">
            <w:pPr>
              <w:pStyle w:val="3"/>
              <w:ind w:firstLine="0"/>
              <w:jc w:val="left"/>
              <w:rPr>
                <w:rFonts w:ascii="Times New Roman" w:hAnsi="Times New Roman"/>
                <w:sz w:val="26"/>
                <w:szCs w:val="26"/>
              </w:rPr>
            </w:pPr>
            <w:r w:rsidRPr="007F19A2">
              <w:rPr>
                <w:rFonts w:ascii="Times New Roman" w:hAnsi="Times New Roman"/>
                <w:sz w:val="26"/>
                <w:szCs w:val="26"/>
              </w:rPr>
              <w:t>2022</w:t>
            </w:r>
          </w:p>
        </w:tc>
        <w:tc>
          <w:tcPr>
            <w:tcW w:w="1114" w:type="dxa"/>
            <w:shd w:val="clear" w:color="auto" w:fill="auto"/>
            <w:vAlign w:val="center"/>
          </w:tcPr>
          <w:p w14:paraId="030BE21B" w14:textId="77777777" w:rsidR="004530E5" w:rsidRPr="007F19A2" w:rsidRDefault="004530E5" w:rsidP="002F00D9">
            <w:pPr>
              <w:pStyle w:val="3"/>
              <w:ind w:left="-108" w:right="295" w:firstLine="0"/>
              <w:jc w:val="left"/>
              <w:rPr>
                <w:rFonts w:ascii="Times New Roman" w:hAnsi="Times New Roman"/>
                <w:sz w:val="26"/>
                <w:szCs w:val="26"/>
              </w:rPr>
            </w:pPr>
            <w:r>
              <w:rPr>
                <w:rFonts w:ascii="Times New Roman" w:hAnsi="Times New Roman"/>
                <w:sz w:val="26"/>
                <w:szCs w:val="26"/>
              </w:rPr>
              <w:t xml:space="preserve"> </w:t>
            </w:r>
            <w:r w:rsidRPr="007F19A2">
              <w:rPr>
                <w:rFonts w:ascii="Times New Roman" w:hAnsi="Times New Roman"/>
                <w:sz w:val="26"/>
                <w:szCs w:val="26"/>
              </w:rPr>
              <w:t>2023</w:t>
            </w:r>
          </w:p>
        </w:tc>
        <w:tc>
          <w:tcPr>
            <w:tcW w:w="945" w:type="dxa"/>
            <w:shd w:val="clear" w:color="auto" w:fill="auto"/>
            <w:vAlign w:val="center"/>
          </w:tcPr>
          <w:p w14:paraId="79EDC92C" w14:textId="77777777" w:rsidR="004530E5" w:rsidRPr="007F19A2" w:rsidRDefault="004530E5" w:rsidP="002F00D9">
            <w:pPr>
              <w:pStyle w:val="3"/>
              <w:ind w:firstLine="0"/>
              <w:jc w:val="left"/>
              <w:rPr>
                <w:rFonts w:ascii="Times New Roman" w:hAnsi="Times New Roman"/>
                <w:sz w:val="26"/>
                <w:szCs w:val="26"/>
              </w:rPr>
            </w:pPr>
            <w:r w:rsidRPr="007F19A2">
              <w:rPr>
                <w:rFonts w:ascii="Times New Roman" w:hAnsi="Times New Roman"/>
                <w:sz w:val="26"/>
                <w:szCs w:val="26"/>
              </w:rPr>
              <w:t>2024</w:t>
            </w:r>
          </w:p>
        </w:tc>
        <w:tc>
          <w:tcPr>
            <w:tcW w:w="864" w:type="dxa"/>
            <w:vAlign w:val="center"/>
          </w:tcPr>
          <w:p w14:paraId="324B9300" w14:textId="77777777" w:rsidR="004530E5" w:rsidRPr="007F19A2" w:rsidRDefault="004530E5" w:rsidP="002F00D9">
            <w:pPr>
              <w:pStyle w:val="3"/>
              <w:ind w:firstLine="0"/>
              <w:rPr>
                <w:rFonts w:ascii="Times New Roman" w:hAnsi="Times New Roman"/>
                <w:sz w:val="26"/>
                <w:szCs w:val="26"/>
              </w:rPr>
            </w:pPr>
            <w:r w:rsidRPr="007F19A2">
              <w:rPr>
                <w:rFonts w:ascii="Times New Roman" w:hAnsi="Times New Roman"/>
                <w:sz w:val="26"/>
                <w:szCs w:val="26"/>
              </w:rPr>
              <w:t>202</w:t>
            </w:r>
            <w:r>
              <w:rPr>
                <w:rFonts w:ascii="Times New Roman" w:hAnsi="Times New Roman"/>
                <w:sz w:val="26"/>
                <w:szCs w:val="26"/>
              </w:rPr>
              <w:t>5</w:t>
            </w:r>
            <w:r w:rsidRPr="007F19A2">
              <w:rPr>
                <w:rFonts w:ascii="Times New Roman" w:hAnsi="Times New Roman"/>
                <w:sz w:val="26"/>
                <w:szCs w:val="26"/>
              </w:rPr>
              <w:t>-2030</w:t>
            </w:r>
          </w:p>
        </w:tc>
      </w:tr>
      <w:tr w:rsidR="00EF12A8" w:rsidRPr="00997638" w14:paraId="15AA40A5" w14:textId="77777777" w:rsidTr="001C2DFB">
        <w:trPr>
          <w:gridAfter w:val="1"/>
          <w:wAfter w:w="15" w:type="dxa"/>
        </w:trPr>
        <w:tc>
          <w:tcPr>
            <w:tcW w:w="2287" w:type="dxa"/>
            <w:shd w:val="clear" w:color="auto" w:fill="auto"/>
          </w:tcPr>
          <w:p w14:paraId="4B199EBA" w14:textId="77777777" w:rsidR="001C2DFB" w:rsidRPr="007F19A2" w:rsidRDefault="001C2DFB" w:rsidP="001C2DFB">
            <w:pPr>
              <w:pStyle w:val="3"/>
              <w:spacing w:line="360" w:lineRule="auto"/>
              <w:ind w:firstLine="0"/>
              <w:jc w:val="both"/>
              <w:rPr>
                <w:rFonts w:ascii="Times New Roman" w:hAnsi="Times New Roman"/>
                <w:sz w:val="26"/>
                <w:szCs w:val="26"/>
              </w:rPr>
            </w:pPr>
            <w:r w:rsidRPr="007F19A2">
              <w:rPr>
                <w:rFonts w:ascii="Times New Roman" w:hAnsi="Times New Roman"/>
                <w:sz w:val="26"/>
                <w:szCs w:val="26"/>
              </w:rPr>
              <w:t>ВСЕГО</w:t>
            </w:r>
          </w:p>
        </w:tc>
        <w:tc>
          <w:tcPr>
            <w:tcW w:w="1536" w:type="dxa"/>
            <w:shd w:val="clear" w:color="auto" w:fill="auto"/>
          </w:tcPr>
          <w:p w14:paraId="30EB2E65" w14:textId="1B08474B" w:rsidR="001C2DFB" w:rsidRPr="009F7798" w:rsidRDefault="00EF12A8" w:rsidP="001C2DFB">
            <w:pPr>
              <w:pStyle w:val="3"/>
              <w:spacing w:line="360" w:lineRule="auto"/>
              <w:ind w:firstLine="0"/>
              <w:rPr>
                <w:rFonts w:ascii="Times New Roman" w:hAnsi="Times New Roman"/>
              </w:rPr>
            </w:pPr>
            <w:r>
              <w:rPr>
                <w:rFonts w:ascii="Times New Roman" w:hAnsi="Times New Roman"/>
              </w:rPr>
              <w:t>513676,31</w:t>
            </w:r>
          </w:p>
        </w:tc>
        <w:tc>
          <w:tcPr>
            <w:tcW w:w="885" w:type="dxa"/>
            <w:shd w:val="clear" w:color="auto" w:fill="auto"/>
            <w:vAlign w:val="center"/>
          </w:tcPr>
          <w:p w14:paraId="495FB6F3" w14:textId="77777777" w:rsidR="001C2DFB" w:rsidRPr="009F7798" w:rsidRDefault="001C2DFB" w:rsidP="001C2DFB">
            <w:pPr>
              <w:pStyle w:val="3"/>
              <w:spacing w:line="360" w:lineRule="auto"/>
              <w:ind w:firstLine="0"/>
              <w:rPr>
                <w:rFonts w:ascii="Times New Roman" w:hAnsi="Times New Roman"/>
              </w:rPr>
            </w:pPr>
            <w:r w:rsidRPr="009F7798">
              <w:rPr>
                <w:rFonts w:ascii="Times New Roman" w:hAnsi="Times New Roman"/>
              </w:rPr>
              <w:t>0</w:t>
            </w:r>
          </w:p>
        </w:tc>
        <w:tc>
          <w:tcPr>
            <w:tcW w:w="850" w:type="dxa"/>
            <w:shd w:val="clear" w:color="auto" w:fill="auto"/>
            <w:vAlign w:val="center"/>
          </w:tcPr>
          <w:p w14:paraId="77FA7572" w14:textId="48591E24" w:rsidR="001C2DFB" w:rsidRPr="009F7798" w:rsidRDefault="001C2DFB" w:rsidP="001C2DFB">
            <w:pPr>
              <w:pStyle w:val="3"/>
              <w:spacing w:line="360" w:lineRule="auto"/>
              <w:ind w:firstLine="0"/>
              <w:rPr>
                <w:rFonts w:ascii="Times New Roman" w:hAnsi="Times New Roman"/>
              </w:rPr>
            </w:pPr>
            <w:r>
              <w:rPr>
                <w:rFonts w:ascii="Times New Roman" w:hAnsi="Times New Roman"/>
              </w:rPr>
              <w:t>0</w:t>
            </w:r>
          </w:p>
        </w:tc>
        <w:tc>
          <w:tcPr>
            <w:tcW w:w="1116" w:type="dxa"/>
            <w:shd w:val="clear" w:color="auto" w:fill="auto"/>
            <w:vAlign w:val="center"/>
          </w:tcPr>
          <w:p w14:paraId="5E788934" w14:textId="442512C2" w:rsidR="001C2DFB" w:rsidRPr="009F7798" w:rsidRDefault="001C2DFB" w:rsidP="001C2DFB">
            <w:pPr>
              <w:pStyle w:val="3"/>
              <w:spacing w:line="360" w:lineRule="auto"/>
              <w:ind w:firstLine="0"/>
              <w:rPr>
                <w:rFonts w:ascii="Times New Roman" w:hAnsi="Times New Roman"/>
              </w:rPr>
            </w:pPr>
            <w:r>
              <w:rPr>
                <w:rFonts w:ascii="Times New Roman" w:hAnsi="Times New Roman"/>
              </w:rPr>
              <w:t>35676,11</w:t>
            </w:r>
          </w:p>
        </w:tc>
        <w:tc>
          <w:tcPr>
            <w:tcW w:w="1114" w:type="dxa"/>
            <w:shd w:val="clear" w:color="auto" w:fill="auto"/>
            <w:vAlign w:val="center"/>
          </w:tcPr>
          <w:p w14:paraId="51347438" w14:textId="6AA8C7BA" w:rsidR="001C2DFB" w:rsidRPr="009F7798" w:rsidRDefault="001C2DFB" w:rsidP="001C2DFB">
            <w:pPr>
              <w:pStyle w:val="3"/>
              <w:spacing w:line="360" w:lineRule="auto"/>
              <w:ind w:firstLine="0"/>
              <w:rPr>
                <w:rFonts w:ascii="Times New Roman" w:hAnsi="Times New Roman"/>
              </w:rPr>
            </w:pPr>
            <w:r>
              <w:rPr>
                <w:rFonts w:ascii="Times New Roman" w:hAnsi="Times New Roman"/>
              </w:rPr>
              <w:t>83231,1</w:t>
            </w:r>
          </w:p>
        </w:tc>
        <w:tc>
          <w:tcPr>
            <w:tcW w:w="945" w:type="dxa"/>
            <w:shd w:val="clear" w:color="auto" w:fill="auto"/>
            <w:vAlign w:val="center"/>
          </w:tcPr>
          <w:p w14:paraId="645B6A7F" w14:textId="0CE917ED" w:rsidR="001C2DFB" w:rsidRPr="009F7798" w:rsidRDefault="00D02EA7" w:rsidP="001C2DFB">
            <w:pPr>
              <w:pStyle w:val="3"/>
              <w:spacing w:line="360" w:lineRule="auto"/>
              <w:ind w:firstLine="0"/>
              <w:rPr>
                <w:rFonts w:ascii="Times New Roman" w:hAnsi="Times New Roman"/>
              </w:rPr>
            </w:pPr>
            <w:r>
              <w:rPr>
                <w:rFonts w:ascii="Times New Roman" w:hAnsi="Times New Roman"/>
              </w:rPr>
              <w:t>264769,1</w:t>
            </w:r>
          </w:p>
        </w:tc>
        <w:tc>
          <w:tcPr>
            <w:tcW w:w="864" w:type="dxa"/>
            <w:vAlign w:val="center"/>
          </w:tcPr>
          <w:p w14:paraId="22118865" w14:textId="1509E91B" w:rsidR="001C2DFB" w:rsidRPr="009F7798" w:rsidRDefault="00D02EA7" w:rsidP="001C2DFB">
            <w:pPr>
              <w:pStyle w:val="3"/>
              <w:spacing w:line="360" w:lineRule="auto"/>
              <w:ind w:firstLine="0"/>
              <w:rPr>
                <w:rFonts w:ascii="Times New Roman" w:hAnsi="Times New Roman"/>
              </w:rPr>
            </w:pPr>
            <w:r>
              <w:rPr>
                <w:rFonts w:ascii="Times New Roman" w:hAnsi="Times New Roman"/>
              </w:rPr>
              <w:t>130000</w:t>
            </w:r>
          </w:p>
        </w:tc>
      </w:tr>
      <w:tr w:rsidR="00EF12A8" w:rsidRPr="00997638" w14:paraId="24A08D82" w14:textId="77777777" w:rsidTr="001C2DFB">
        <w:trPr>
          <w:gridAfter w:val="1"/>
          <w:wAfter w:w="15" w:type="dxa"/>
          <w:trHeight w:val="620"/>
        </w:trPr>
        <w:tc>
          <w:tcPr>
            <w:tcW w:w="2287" w:type="dxa"/>
            <w:shd w:val="clear" w:color="auto" w:fill="auto"/>
          </w:tcPr>
          <w:p w14:paraId="3F7EA507" w14:textId="77777777" w:rsidR="001C2DFB" w:rsidRPr="007F19A2" w:rsidRDefault="001C2DFB" w:rsidP="001C2DFB">
            <w:pPr>
              <w:pStyle w:val="3"/>
              <w:ind w:firstLine="0"/>
              <w:jc w:val="both"/>
              <w:rPr>
                <w:rFonts w:ascii="Times New Roman" w:hAnsi="Times New Roman"/>
                <w:sz w:val="26"/>
                <w:szCs w:val="26"/>
              </w:rPr>
            </w:pPr>
            <w:r w:rsidRPr="007F19A2">
              <w:rPr>
                <w:rFonts w:ascii="Times New Roman" w:hAnsi="Times New Roman"/>
                <w:sz w:val="26"/>
                <w:szCs w:val="26"/>
              </w:rPr>
              <w:lastRenderedPageBreak/>
              <w:t>областной бюджет</w:t>
            </w:r>
          </w:p>
        </w:tc>
        <w:tc>
          <w:tcPr>
            <w:tcW w:w="1536" w:type="dxa"/>
            <w:shd w:val="clear" w:color="auto" w:fill="auto"/>
          </w:tcPr>
          <w:p w14:paraId="788DC206" w14:textId="457419F8" w:rsidR="001C2DFB" w:rsidRPr="009F7798" w:rsidRDefault="00EF12A8" w:rsidP="001C2DFB">
            <w:pPr>
              <w:pStyle w:val="3"/>
              <w:spacing w:line="360" w:lineRule="auto"/>
              <w:ind w:firstLine="0"/>
              <w:rPr>
                <w:rFonts w:ascii="Times New Roman" w:hAnsi="Times New Roman"/>
              </w:rPr>
            </w:pPr>
            <w:r>
              <w:rPr>
                <w:rFonts w:ascii="Times New Roman" w:hAnsi="Times New Roman"/>
              </w:rPr>
              <w:t>442392,3</w:t>
            </w:r>
          </w:p>
        </w:tc>
        <w:tc>
          <w:tcPr>
            <w:tcW w:w="885" w:type="dxa"/>
            <w:shd w:val="clear" w:color="auto" w:fill="auto"/>
            <w:vAlign w:val="center"/>
          </w:tcPr>
          <w:p w14:paraId="71596121" w14:textId="77777777" w:rsidR="001C2DFB" w:rsidRPr="009F7798" w:rsidRDefault="001C2DFB" w:rsidP="001C2DFB">
            <w:pPr>
              <w:pStyle w:val="3"/>
              <w:spacing w:line="360" w:lineRule="auto"/>
              <w:ind w:firstLine="0"/>
              <w:rPr>
                <w:rFonts w:ascii="Times New Roman" w:hAnsi="Times New Roman"/>
              </w:rPr>
            </w:pPr>
            <w:r w:rsidRPr="009F7798">
              <w:rPr>
                <w:rFonts w:ascii="Times New Roman" w:hAnsi="Times New Roman"/>
              </w:rPr>
              <w:t>0</w:t>
            </w:r>
          </w:p>
        </w:tc>
        <w:tc>
          <w:tcPr>
            <w:tcW w:w="850" w:type="dxa"/>
            <w:shd w:val="clear" w:color="auto" w:fill="auto"/>
            <w:vAlign w:val="center"/>
          </w:tcPr>
          <w:p w14:paraId="0CF0200F" w14:textId="6909B8B4" w:rsidR="001C2DFB" w:rsidRPr="009F7798" w:rsidRDefault="001C2DFB" w:rsidP="001C2DFB">
            <w:pPr>
              <w:pStyle w:val="3"/>
              <w:spacing w:line="360" w:lineRule="auto"/>
              <w:ind w:firstLine="0"/>
              <w:rPr>
                <w:rFonts w:ascii="Times New Roman" w:hAnsi="Times New Roman"/>
              </w:rPr>
            </w:pPr>
            <w:r>
              <w:rPr>
                <w:rFonts w:ascii="Times New Roman" w:hAnsi="Times New Roman"/>
              </w:rPr>
              <w:t>0</w:t>
            </w:r>
          </w:p>
        </w:tc>
        <w:tc>
          <w:tcPr>
            <w:tcW w:w="1116" w:type="dxa"/>
            <w:shd w:val="clear" w:color="auto" w:fill="auto"/>
            <w:vAlign w:val="center"/>
          </w:tcPr>
          <w:p w14:paraId="730A96AB" w14:textId="5D4D7989" w:rsidR="001C2DFB" w:rsidRPr="009F7798" w:rsidRDefault="001C2DFB" w:rsidP="001C2DFB">
            <w:pPr>
              <w:pStyle w:val="3"/>
              <w:spacing w:line="360" w:lineRule="auto"/>
              <w:ind w:firstLine="0"/>
              <w:rPr>
                <w:rFonts w:ascii="Times New Roman" w:hAnsi="Times New Roman"/>
              </w:rPr>
            </w:pPr>
            <w:r>
              <w:rPr>
                <w:rFonts w:ascii="Times New Roman" w:hAnsi="Times New Roman"/>
              </w:rPr>
              <w:t>33892,30</w:t>
            </w:r>
          </w:p>
        </w:tc>
        <w:tc>
          <w:tcPr>
            <w:tcW w:w="1114" w:type="dxa"/>
            <w:shd w:val="clear" w:color="auto" w:fill="auto"/>
            <w:vAlign w:val="center"/>
          </w:tcPr>
          <w:p w14:paraId="7843194D" w14:textId="7363F3A7" w:rsidR="001C2DFB" w:rsidRPr="009F7798" w:rsidRDefault="001C2DFB" w:rsidP="001C2DFB">
            <w:pPr>
              <w:pStyle w:val="3"/>
              <w:spacing w:line="360" w:lineRule="auto"/>
              <w:ind w:firstLine="0"/>
              <w:rPr>
                <w:rFonts w:ascii="Times New Roman" w:hAnsi="Times New Roman"/>
              </w:rPr>
            </w:pPr>
            <w:r>
              <w:rPr>
                <w:rFonts w:ascii="Times New Roman" w:hAnsi="Times New Roman"/>
              </w:rPr>
              <w:t>65906,1</w:t>
            </w:r>
          </w:p>
        </w:tc>
        <w:tc>
          <w:tcPr>
            <w:tcW w:w="945" w:type="dxa"/>
            <w:shd w:val="clear" w:color="auto" w:fill="auto"/>
            <w:vAlign w:val="center"/>
          </w:tcPr>
          <w:p w14:paraId="412E907D" w14:textId="08939F49" w:rsidR="001C2DFB" w:rsidRPr="009F7798" w:rsidRDefault="001C2DFB" w:rsidP="001C2DFB">
            <w:pPr>
              <w:pStyle w:val="3"/>
              <w:spacing w:line="360" w:lineRule="auto"/>
              <w:ind w:firstLine="0"/>
              <w:rPr>
                <w:rFonts w:ascii="Times New Roman" w:hAnsi="Times New Roman"/>
              </w:rPr>
            </w:pPr>
            <w:r>
              <w:rPr>
                <w:rFonts w:ascii="Times New Roman" w:hAnsi="Times New Roman"/>
              </w:rPr>
              <w:t>219093,9</w:t>
            </w:r>
          </w:p>
        </w:tc>
        <w:tc>
          <w:tcPr>
            <w:tcW w:w="864" w:type="dxa"/>
            <w:vAlign w:val="center"/>
          </w:tcPr>
          <w:p w14:paraId="3269EC72" w14:textId="7EA1F069" w:rsidR="001C2DFB" w:rsidRPr="009F7798" w:rsidRDefault="00D02EA7" w:rsidP="001C2DFB">
            <w:pPr>
              <w:pStyle w:val="3"/>
              <w:spacing w:line="360" w:lineRule="auto"/>
              <w:ind w:firstLine="0"/>
              <w:rPr>
                <w:rFonts w:ascii="Times New Roman" w:hAnsi="Times New Roman"/>
              </w:rPr>
            </w:pPr>
            <w:r>
              <w:rPr>
                <w:rFonts w:ascii="Times New Roman" w:hAnsi="Times New Roman"/>
              </w:rPr>
              <w:t>123500</w:t>
            </w:r>
          </w:p>
        </w:tc>
      </w:tr>
      <w:tr w:rsidR="00EF12A8" w:rsidRPr="00997638" w14:paraId="1FEF72AE" w14:textId="77777777" w:rsidTr="001C2DFB">
        <w:trPr>
          <w:gridAfter w:val="1"/>
          <w:wAfter w:w="15" w:type="dxa"/>
        </w:trPr>
        <w:tc>
          <w:tcPr>
            <w:tcW w:w="2287" w:type="dxa"/>
            <w:shd w:val="clear" w:color="auto" w:fill="auto"/>
          </w:tcPr>
          <w:p w14:paraId="3E6181A1" w14:textId="77777777" w:rsidR="001C2DFB" w:rsidRPr="007F19A2" w:rsidRDefault="001C2DFB" w:rsidP="001C2DFB">
            <w:pPr>
              <w:pStyle w:val="3"/>
              <w:spacing w:line="360" w:lineRule="auto"/>
              <w:ind w:firstLine="0"/>
              <w:jc w:val="both"/>
              <w:rPr>
                <w:rFonts w:ascii="Times New Roman" w:hAnsi="Times New Roman"/>
                <w:sz w:val="26"/>
                <w:szCs w:val="26"/>
              </w:rPr>
            </w:pPr>
            <w:r w:rsidRPr="007F19A2">
              <w:rPr>
                <w:rFonts w:ascii="Times New Roman" w:hAnsi="Times New Roman"/>
                <w:sz w:val="26"/>
                <w:szCs w:val="26"/>
              </w:rPr>
              <w:t>местный бюджет</w:t>
            </w:r>
          </w:p>
        </w:tc>
        <w:tc>
          <w:tcPr>
            <w:tcW w:w="1536" w:type="dxa"/>
            <w:shd w:val="clear" w:color="auto" w:fill="auto"/>
          </w:tcPr>
          <w:p w14:paraId="3DB6C951" w14:textId="60192C77" w:rsidR="001C2DFB" w:rsidRPr="009F7798" w:rsidRDefault="00EF12A8" w:rsidP="001C2DFB">
            <w:pPr>
              <w:pStyle w:val="3"/>
              <w:spacing w:line="360" w:lineRule="auto"/>
              <w:ind w:firstLine="0"/>
              <w:rPr>
                <w:rFonts w:ascii="Times New Roman" w:hAnsi="Times New Roman"/>
              </w:rPr>
            </w:pPr>
            <w:r>
              <w:rPr>
                <w:rFonts w:ascii="Times New Roman" w:hAnsi="Times New Roman"/>
              </w:rPr>
              <w:t>7128</w:t>
            </w:r>
            <w:r w:rsidR="00BF57D0">
              <w:rPr>
                <w:rFonts w:ascii="Times New Roman" w:hAnsi="Times New Roman"/>
              </w:rPr>
              <w:t>4,01</w:t>
            </w:r>
          </w:p>
        </w:tc>
        <w:tc>
          <w:tcPr>
            <w:tcW w:w="885" w:type="dxa"/>
            <w:shd w:val="clear" w:color="auto" w:fill="auto"/>
            <w:vAlign w:val="center"/>
          </w:tcPr>
          <w:p w14:paraId="2855FB60" w14:textId="77777777" w:rsidR="001C2DFB" w:rsidRPr="009F7798" w:rsidRDefault="001C2DFB" w:rsidP="001C2DFB">
            <w:pPr>
              <w:pStyle w:val="3"/>
              <w:spacing w:line="360" w:lineRule="auto"/>
              <w:ind w:firstLine="0"/>
              <w:rPr>
                <w:rFonts w:ascii="Times New Roman" w:hAnsi="Times New Roman"/>
              </w:rPr>
            </w:pPr>
            <w:r w:rsidRPr="009F7798">
              <w:rPr>
                <w:rFonts w:ascii="Times New Roman" w:hAnsi="Times New Roman"/>
              </w:rPr>
              <w:t>0</w:t>
            </w:r>
          </w:p>
        </w:tc>
        <w:tc>
          <w:tcPr>
            <w:tcW w:w="850" w:type="dxa"/>
            <w:shd w:val="clear" w:color="auto" w:fill="auto"/>
            <w:vAlign w:val="center"/>
          </w:tcPr>
          <w:p w14:paraId="05994847" w14:textId="535DD9CE" w:rsidR="001C2DFB" w:rsidRPr="009F7798" w:rsidRDefault="001C2DFB" w:rsidP="001C2DFB">
            <w:pPr>
              <w:pStyle w:val="3"/>
              <w:spacing w:line="360" w:lineRule="auto"/>
              <w:ind w:firstLine="0"/>
              <w:rPr>
                <w:rFonts w:ascii="Times New Roman" w:hAnsi="Times New Roman"/>
              </w:rPr>
            </w:pPr>
            <w:r>
              <w:rPr>
                <w:rFonts w:ascii="Times New Roman" w:hAnsi="Times New Roman"/>
              </w:rPr>
              <w:t>0</w:t>
            </w:r>
          </w:p>
        </w:tc>
        <w:tc>
          <w:tcPr>
            <w:tcW w:w="1116" w:type="dxa"/>
            <w:shd w:val="clear" w:color="auto" w:fill="auto"/>
            <w:vAlign w:val="center"/>
          </w:tcPr>
          <w:p w14:paraId="64767A52" w14:textId="003C6D8A" w:rsidR="001C2DFB" w:rsidRPr="009F7798" w:rsidRDefault="001C2DFB" w:rsidP="001C2DFB">
            <w:pPr>
              <w:pStyle w:val="3"/>
              <w:spacing w:line="360" w:lineRule="auto"/>
              <w:ind w:firstLine="0"/>
              <w:jc w:val="left"/>
              <w:rPr>
                <w:rFonts w:ascii="Times New Roman" w:hAnsi="Times New Roman"/>
              </w:rPr>
            </w:pPr>
            <w:r>
              <w:rPr>
                <w:rFonts w:ascii="Times New Roman" w:hAnsi="Times New Roman"/>
              </w:rPr>
              <w:t>1783,81</w:t>
            </w:r>
          </w:p>
        </w:tc>
        <w:tc>
          <w:tcPr>
            <w:tcW w:w="1114" w:type="dxa"/>
            <w:shd w:val="clear" w:color="auto" w:fill="auto"/>
            <w:vAlign w:val="center"/>
          </w:tcPr>
          <w:p w14:paraId="303F9446" w14:textId="1E17087A" w:rsidR="001C2DFB" w:rsidRPr="009F7798" w:rsidRDefault="001C2DFB" w:rsidP="001C2DFB">
            <w:pPr>
              <w:pStyle w:val="3"/>
              <w:spacing w:line="360" w:lineRule="auto"/>
              <w:ind w:firstLine="0"/>
              <w:rPr>
                <w:rFonts w:ascii="Times New Roman" w:hAnsi="Times New Roman"/>
              </w:rPr>
            </w:pPr>
            <w:r>
              <w:rPr>
                <w:rFonts w:ascii="Times New Roman" w:hAnsi="Times New Roman"/>
              </w:rPr>
              <w:t>17325,0</w:t>
            </w:r>
          </w:p>
        </w:tc>
        <w:tc>
          <w:tcPr>
            <w:tcW w:w="945" w:type="dxa"/>
            <w:shd w:val="clear" w:color="auto" w:fill="auto"/>
            <w:vAlign w:val="center"/>
          </w:tcPr>
          <w:p w14:paraId="12281E45" w14:textId="375E4686" w:rsidR="001C2DFB" w:rsidRPr="009F7798" w:rsidRDefault="00D02EA7" w:rsidP="001C2DFB">
            <w:pPr>
              <w:pStyle w:val="3"/>
              <w:spacing w:line="360" w:lineRule="auto"/>
              <w:ind w:firstLine="0"/>
              <w:rPr>
                <w:rFonts w:ascii="Times New Roman" w:hAnsi="Times New Roman"/>
              </w:rPr>
            </w:pPr>
            <w:r>
              <w:rPr>
                <w:rFonts w:ascii="Times New Roman" w:hAnsi="Times New Roman"/>
              </w:rPr>
              <w:t>45675,2</w:t>
            </w:r>
          </w:p>
        </w:tc>
        <w:tc>
          <w:tcPr>
            <w:tcW w:w="864" w:type="dxa"/>
            <w:vAlign w:val="center"/>
          </w:tcPr>
          <w:p w14:paraId="281DF291" w14:textId="2BF3D3B4" w:rsidR="001C2DFB" w:rsidRPr="009F7798" w:rsidRDefault="00D02EA7" w:rsidP="001C2DFB">
            <w:pPr>
              <w:pStyle w:val="3"/>
              <w:spacing w:line="360" w:lineRule="auto"/>
              <w:ind w:firstLine="0"/>
              <w:rPr>
                <w:rFonts w:ascii="Times New Roman" w:hAnsi="Times New Roman"/>
              </w:rPr>
            </w:pPr>
            <w:r>
              <w:rPr>
                <w:rFonts w:ascii="Times New Roman" w:hAnsi="Times New Roman"/>
              </w:rPr>
              <w:t>6500</w:t>
            </w:r>
          </w:p>
        </w:tc>
      </w:tr>
    </w:tbl>
    <w:p w14:paraId="400F340F" w14:textId="77777777" w:rsidR="004530E5" w:rsidRDefault="004530E5" w:rsidP="004530E5">
      <w:pPr>
        <w:pStyle w:val="a7"/>
        <w:ind w:left="1080"/>
        <w:jc w:val="both"/>
        <w:rPr>
          <w:rFonts w:ascii="Times New Roman" w:hAnsi="Times New Roman"/>
          <w:b w:val="0"/>
          <w:bCs w:val="0"/>
          <w:sz w:val="24"/>
        </w:rPr>
      </w:pPr>
    </w:p>
    <w:p w14:paraId="224CFBCB" w14:textId="03CDFB4F" w:rsidR="004530E5" w:rsidRPr="001C2DFB" w:rsidRDefault="004530E5" w:rsidP="007761F3">
      <w:pPr>
        <w:pStyle w:val="a9"/>
        <w:rPr>
          <w:rFonts w:ascii="Times New Roman" w:hAnsi="Times New Roman"/>
          <w:sz w:val="28"/>
          <w:szCs w:val="28"/>
        </w:rPr>
      </w:pPr>
      <w:r w:rsidRPr="001C2DFB">
        <w:rPr>
          <w:rFonts w:ascii="Times New Roman" w:hAnsi="Times New Roman"/>
          <w:sz w:val="28"/>
          <w:szCs w:val="28"/>
        </w:rPr>
        <w:t>Объем бюджетных средств и мероприятия Программы подлежат ежегодному уточнению и корректировке при разработке бюджета городского округа и в соответствии с решениями Правительства Калининградской области на соответствующий год</w:t>
      </w:r>
      <w:r w:rsidR="00262BA1">
        <w:rPr>
          <w:rFonts w:ascii="Times New Roman" w:hAnsi="Times New Roman"/>
          <w:sz w:val="28"/>
          <w:szCs w:val="28"/>
        </w:rPr>
        <w:t>.</w:t>
      </w:r>
      <w:bookmarkStart w:id="1" w:name="_GoBack"/>
      <w:bookmarkEnd w:id="1"/>
      <w:r w:rsidRPr="001C2DFB">
        <w:rPr>
          <w:rFonts w:ascii="Times New Roman" w:hAnsi="Times New Roman"/>
          <w:sz w:val="28"/>
          <w:szCs w:val="28"/>
        </w:rPr>
        <w:t>».</w:t>
      </w:r>
    </w:p>
    <w:p w14:paraId="49D79166" w14:textId="77777777" w:rsidR="0011680B" w:rsidRPr="0011680B" w:rsidRDefault="006C2BCF" w:rsidP="007761F3">
      <w:pPr>
        <w:tabs>
          <w:tab w:val="left" w:pos="709"/>
        </w:tabs>
        <w:jc w:val="both"/>
        <w:rPr>
          <w:sz w:val="28"/>
          <w:szCs w:val="28"/>
        </w:rPr>
      </w:pPr>
      <w:r w:rsidRPr="00905800">
        <w:rPr>
          <w:color w:val="FF0000"/>
          <w:sz w:val="28"/>
          <w:szCs w:val="28"/>
        </w:rPr>
        <w:tab/>
      </w:r>
      <w:r w:rsidR="0011680B" w:rsidRPr="0011680B">
        <w:rPr>
          <w:sz w:val="28"/>
          <w:szCs w:val="28"/>
        </w:rPr>
        <w:t>2. Опубликовать настоящее решение в газете «Вестник».</w:t>
      </w:r>
    </w:p>
    <w:p w14:paraId="6DF1D609" w14:textId="7836B07A" w:rsidR="0011680B" w:rsidRPr="0011680B" w:rsidRDefault="0011680B" w:rsidP="007761F3">
      <w:pPr>
        <w:ind w:firstLine="708"/>
        <w:jc w:val="both"/>
        <w:rPr>
          <w:sz w:val="28"/>
          <w:szCs w:val="28"/>
        </w:rPr>
      </w:pPr>
      <w:r w:rsidRPr="0011680B">
        <w:rPr>
          <w:sz w:val="28"/>
          <w:szCs w:val="28"/>
        </w:rPr>
        <w:t xml:space="preserve">3. Решение вступает в силу после официального опубликования. </w:t>
      </w:r>
    </w:p>
    <w:p w14:paraId="71AD0B41" w14:textId="77777777" w:rsidR="0011680B" w:rsidRPr="0011680B" w:rsidRDefault="0011680B" w:rsidP="0011680B">
      <w:pPr>
        <w:spacing w:line="300" w:lineRule="auto"/>
        <w:jc w:val="both"/>
        <w:rPr>
          <w:color w:val="FF0000"/>
          <w:sz w:val="28"/>
          <w:szCs w:val="28"/>
        </w:rPr>
      </w:pPr>
    </w:p>
    <w:p w14:paraId="699A8C8A" w14:textId="77777777" w:rsidR="006C2BCF" w:rsidRPr="00905800" w:rsidRDefault="006C2BCF" w:rsidP="006C2BCF">
      <w:pPr>
        <w:spacing w:line="300" w:lineRule="auto"/>
        <w:jc w:val="both"/>
        <w:rPr>
          <w:color w:val="FF0000"/>
          <w:sz w:val="28"/>
          <w:szCs w:val="28"/>
        </w:rPr>
      </w:pPr>
    </w:p>
    <w:p w14:paraId="690E6BB0" w14:textId="68073986" w:rsidR="006C2BCF" w:rsidRPr="008E7D23" w:rsidRDefault="006C2BCF" w:rsidP="006C2BCF">
      <w:pPr>
        <w:spacing w:line="300" w:lineRule="auto"/>
        <w:jc w:val="both"/>
        <w:rPr>
          <w:b/>
          <w:bCs/>
          <w:sz w:val="28"/>
          <w:szCs w:val="28"/>
        </w:rPr>
      </w:pPr>
      <w:r w:rsidRPr="008E7D23">
        <w:rPr>
          <w:b/>
          <w:bCs/>
          <w:sz w:val="28"/>
          <w:szCs w:val="28"/>
        </w:rPr>
        <w:t xml:space="preserve">Глава Советского городского округа                     </w:t>
      </w:r>
      <w:r w:rsidR="00780457" w:rsidRPr="008E7D23">
        <w:rPr>
          <w:b/>
          <w:bCs/>
          <w:sz w:val="28"/>
          <w:szCs w:val="28"/>
        </w:rPr>
        <w:t xml:space="preserve">   </w:t>
      </w:r>
      <w:r w:rsidRPr="008E7D23">
        <w:rPr>
          <w:b/>
          <w:bCs/>
          <w:sz w:val="28"/>
          <w:szCs w:val="28"/>
        </w:rPr>
        <w:t xml:space="preserve">                 Г.Ф. Соколовский</w:t>
      </w:r>
    </w:p>
    <w:p w14:paraId="69462BCE" w14:textId="77777777" w:rsidR="006C2BCF" w:rsidRPr="00905800" w:rsidRDefault="006C2BCF" w:rsidP="006C2BCF">
      <w:pPr>
        <w:spacing w:line="300" w:lineRule="auto"/>
        <w:jc w:val="both"/>
        <w:rPr>
          <w:color w:val="FF0000"/>
          <w:sz w:val="28"/>
          <w:szCs w:val="28"/>
        </w:rPr>
      </w:pPr>
    </w:p>
    <w:p w14:paraId="440B7B1E" w14:textId="77777777" w:rsidR="006C2BCF" w:rsidRPr="00905800" w:rsidRDefault="006C2BCF" w:rsidP="006C2BCF">
      <w:pPr>
        <w:spacing w:line="300" w:lineRule="auto"/>
        <w:jc w:val="both"/>
        <w:rPr>
          <w:color w:val="FF0000"/>
          <w:sz w:val="28"/>
          <w:szCs w:val="28"/>
        </w:rPr>
      </w:pPr>
    </w:p>
    <w:p w14:paraId="077EFC5A" w14:textId="77777777" w:rsidR="006C2BCF" w:rsidRPr="00905800" w:rsidRDefault="006C2BCF" w:rsidP="006C2BCF">
      <w:pPr>
        <w:spacing w:line="300" w:lineRule="auto"/>
        <w:jc w:val="both"/>
        <w:rPr>
          <w:color w:val="FF0000"/>
          <w:sz w:val="28"/>
          <w:szCs w:val="28"/>
        </w:rPr>
      </w:pPr>
    </w:p>
    <w:p w14:paraId="5D22F2B1" w14:textId="5279A20E" w:rsidR="006C2BCF" w:rsidRDefault="006C2BCF" w:rsidP="006C2BCF">
      <w:pPr>
        <w:spacing w:line="300" w:lineRule="auto"/>
        <w:jc w:val="both"/>
        <w:rPr>
          <w:color w:val="FF0000"/>
          <w:sz w:val="28"/>
          <w:szCs w:val="28"/>
        </w:rPr>
      </w:pPr>
    </w:p>
    <w:p w14:paraId="1F4AD458" w14:textId="14C104F8" w:rsidR="001C2DFB" w:rsidRDefault="001C2DFB" w:rsidP="006C2BCF">
      <w:pPr>
        <w:spacing w:line="300" w:lineRule="auto"/>
        <w:jc w:val="both"/>
        <w:rPr>
          <w:color w:val="FF0000"/>
          <w:sz w:val="28"/>
          <w:szCs w:val="28"/>
        </w:rPr>
      </w:pPr>
    </w:p>
    <w:p w14:paraId="4BE85F22" w14:textId="2C96684E" w:rsidR="001C2DFB" w:rsidRDefault="001C2DFB" w:rsidP="006C2BCF">
      <w:pPr>
        <w:spacing w:line="300" w:lineRule="auto"/>
        <w:jc w:val="both"/>
        <w:rPr>
          <w:color w:val="FF0000"/>
          <w:sz w:val="28"/>
          <w:szCs w:val="28"/>
        </w:rPr>
      </w:pPr>
    </w:p>
    <w:p w14:paraId="212C40B8" w14:textId="39BB9827" w:rsidR="001C2DFB" w:rsidRDefault="001C2DFB" w:rsidP="006C2BCF">
      <w:pPr>
        <w:spacing w:line="300" w:lineRule="auto"/>
        <w:jc w:val="both"/>
        <w:rPr>
          <w:color w:val="FF0000"/>
          <w:sz w:val="28"/>
          <w:szCs w:val="28"/>
        </w:rPr>
      </w:pPr>
    </w:p>
    <w:p w14:paraId="6CC8EAAE" w14:textId="72DFFF3B" w:rsidR="001C2DFB" w:rsidRDefault="001C2DFB" w:rsidP="006C2BCF">
      <w:pPr>
        <w:spacing w:line="300" w:lineRule="auto"/>
        <w:jc w:val="both"/>
        <w:rPr>
          <w:color w:val="FF0000"/>
          <w:sz w:val="28"/>
          <w:szCs w:val="28"/>
        </w:rPr>
      </w:pPr>
    </w:p>
    <w:p w14:paraId="164F7B8A" w14:textId="02430F6A" w:rsidR="001C2DFB" w:rsidRDefault="001C2DFB" w:rsidP="006C2BCF">
      <w:pPr>
        <w:spacing w:line="300" w:lineRule="auto"/>
        <w:jc w:val="both"/>
        <w:rPr>
          <w:color w:val="FF0000"/>
          <w:sz w:val="28"/>
          <w:szCs w:val="28"/>
        </w:rPr>
      </w:pPr>
    </w:p>
    <w:p w14:paraId="27D08749" w14:textId="77777777" w:rsidR="00F52025" w:rsidRPr="00905800" w:rsidRDefault="00F52025" w:rsidP="00C40B2E">
      <w:pPr>
        <w:spacing w:line="300" w:lineRule="auto"/>
        <w:rPr>
          <w:b/>
          <w:color w:val="FF0000"/>
          <w:sz w:val="28"/>
          <w:szCs w:val="28"/>
        </w:rPr>
      </w:pPr>
    </w:p>
    <w:sectPr w:rsidR="00F52025" w:rsidRPr="00905800" w:rsidSect="00756517">
      <w:pgSz w:w="11906" w:h="16838"/>
      <w:pgMar w:top="1134"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049C1"/>
    <w:multiLevelType w:val="hybridMultilevel"/>
    <w:tmpl w:val="FDD68C66"/>
    <w:lvl w:ilvl="0" w:tplc="E8744C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2015247"/>
    <w:multiLevelType w:val="hybridMultilevel"/>
    <w:tmpl w:val="5F6AE30A"/>
    <w:lvl w:ilvl="0" w:tplc="F8EAE5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E0C0B44"/>
    <w:multiLevelType w:val="hybridMultilevel"/>
    <w:tmpl w:val="E5F2F07E"/>
    <w:lvl w:ilvl="0" w:tplc="9DBCB4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80F3A3E"/>
    <w:multiLevelType w:val="hybridMultilevel"/>
    <w:tmpl w:val="356E4F62"/>
    <w:lvl w:ilvl="0" w:tplc="7BB2F7E2">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F7"/>
    <w:rsid w:val="00007332"/>
    <w:rsid w:val="000152F1"/>
    <w:rsid w:val="0002073B"/>
    <w:rsid w:val="0002094D"/>
    <w:rsid w:val="00026733"/>
    <w:rsid w:val="00041845"/>
    <w:rsid w:val="00083225"/>
    <w:rsid w:val="00092A6F"/>
    <w:rsid w:val="000A647E"/>
    <w:rsid w:val="000D1FAE"/>
    <w:rsid w:val="000D604A"/>
    <w:rsid w:val="0010054E"/>
    <w:rsid w:val="0011355D"/>
    <w:rsid w:val="0011680B"/>
    <w:rsid w:val="0012223B"/>
    <w:rsid w:val="00133279"/>
    <w:rsid w:val="00171F29"/>
    <w:rsid w:val="0017217B"/>
    <w:rsid w:val="00186F30"/>
    <w:rsid w:val="00197F07"/>
    <w:rsid w:val="001A2DA2"/>
    <w:rsid w:val="001B2565"/>
    <w:rsid w:val="001C2DFB"/>
    <w:rsid w:val="001D2D0C"/>
    <w:rsid w:val="00236F07"/>
    <w:rsid w:val="00240E21"/>
    <w:rsid w:val="00262BA1"/>
    <w:rsid w:val="00270ACC"/>
    <w:rsid w:val="00284C5A"/>
    <w:rsid w:val="00285A31"/>
    <w:rsid w:val="002B10E8"/>
    <w:rsid w:val="002B3C5A"/>
    <w:rsid w:val="002F590F"/>
    <w:rsid w:val="00333D65"/>
    <w:rsid w:val="00337972"/>
    <w:rsid w:val="00375602"/>
    <w:rsid w:val="00382E9A"/>
    <w:rsid w:val="00385A11"/>
    <w:rsid w:val="003D1A42"/>
    <w:rsid w:val="003F25BD"/>
    <w:rsid w:val="003F7F8B"/>
    <w:rsid w:val="00410D64"/>
    <w:rsid w:val="00430FE0"/>
    <w:rsid w:val="004314D1"/>
    <w:rsid w:val="00445CA0"/>
    <w:rsid w:val="004530E5"/>
    <w:rsid w:val="004972F9"/>
    <w:rsid w:val="004C1A6C"/>
    <w:rsid w:val="00512083"/>
    <w:rsid w:val="00515AE2"/>
    <w:rsid w:val="00553B19"/>
    <w:rsid w:val="00562C56"/>
    <w:rsid w:val="005C7169"/>
    <w:rsid w:val="005D1590"/>
    <w:rsid w:val="005F3566"/>
    <w:rsid w:val="00601078"/>
    <w:rsid w:val="006079AE"/>
    <w:rsid w:val="0062166A"/>
    <w:rsid w:val="00624413"/>
    <w:rsid w:val="0065612B"/>
    <w:rsid w:val="00666E76"/>
    <w:rsid w:val="00680DAA"/>
    <w:rsid w:val="006C2BCF"/>
    <w:rsid w:val="006C5C69"/>
    <w:rsid w:val="006D63D0"/>
    <w:rsid w:val="006D7EC3"/>
    <w:rsid w:val="006F0303"/>
    <w:rsid w:val="0074333A"/>
    <w:rsid w:val="00746AF6"/>
    <w:rsid w:val="00756517"/>
    <w:rsid w:val="00760002"/>
    <w:rsid w:val="00770A02"/>
    <w:rsid w:val="007761F3"/>
    <w:rsid w:val="00780457"/>
    <w:rsid w:val="00780AFA"/>
    <w:rsid w:val="00796A83"/>
    <w:rsid w:val="007B0BE5"/>
    <w:rsid w:val="007B1BCD"/>
    <w:rsid w:val="007C07CB"/>
    <w:rsid w:val="007C7645"/>
    <w:rsid w:val="007E5DC0"/>
    <w:rsid w:val="00800EEF"/>
    <w:rsid w:val="00805024"/>
    <w:rsid w:val="00807619"/>
    <w:rsid w:val="00814076"/>
    <w:rsid w:val="00823B9F"/>
    <w:rsid w:val="00891F9F"/>
    <w:rsid w:val="008A0867"/>
    <w:rsid w:val="008B6AA6"/>
    <w:rsid w:val="008C0638"/>
    <w:rsid w:val="008E5AAA"/>
    <w:rsid w:val="008E7D23"/>
    <w:rsid w:val="00905800"/>
    <w:rsid w:val="009448D8"/>
    <w:rsid w:val="009562F7"/>
    <w:rsid w:val="00963A4A"/>
    <w:rsid w:val="00986EEB"/>
    <w:rsid w:val="0099715D"/>
    <w:rsid w:val="009A6F60"/>
    <w:rsid w:val="009A7DC1"/>
    <w:rsid w:val="009B054A"/>
    <w:rsid w:val="009B37FA"/>
    <w:rsid w:val="009B7B22"/>
    <w:rsid w:val="009C3AD8"/>
    <w:rsid w:val="009E4555"/>
    <w:rsid w:val="009F5C17"/>
    <w:rsid w:val="00A12938"/>
    <w:rsid w:val="00A146FE"/>
    <w:rsid w:val="00A267AE"/>
    <w:rsid w:val="00A26CF1"/>
    <w:rsid w:val="00A5493F"/>
    <w:rsid w:val="00A64132"/>
    <w:rsid w:val="00A668C0"/>
    <w:rsid w:val="00A85BC9"/>
    <w:rsid w:val="00AB46B7"/>
    <w:rsid w:val="00AC4C0B"/>
    <w:rsid w:val="00AD1564"/>
    <w:rsid w:val="00AD2D77"/>
    <w:rsid w:val="00B03503"/>
    <w:rsid w:val="00B1776F"/>
    <w:rsid w:val="00B322C3"/>
    <w:rsid w:val="00B336C3"/>
    <w:rsid w:val="00B33CD0"/>
    <w:rsid w:val="00B45368"/>
    <w:rsid w:val="00B565D7"/>
    <w:rsid w:val="00B943BC"/>
    <w:rsid w:val="00B95078"/>
    <w:rsid w:val="00BC2643"/>
    <w:rsid w:val="00BD5821"/>
    <w:rsid w:val="00BF57D0"/>
    <w:rsid w:val="00C019B5"/>
    <w:rsid w:val="00C043FB"/>
    <w:rsid w:val="00C0489D"/>
    <w:rsid w:val="00C3420D"/>
    <w:rsid w:val="00C40B2E"/>
    <w:rsid w:val="00C67035"/>
    <w:rsid w:val="00C76084"/>
    <w:rsid w:val="00CD3A0A"/>
    <w:rsid w:val="00CF0DE2"/>
    <w:rsid w:val="00D01540"/>
    <w:rsid w:val="00D02EA7"/>
    <w:rsid w:val="00D06C98"/>
    <w:rsid w:val="00D42D46"/>
    <w:rsid w:val="00D44E52"/>
    <w:rsid w:val="00D614E2"/>
    <w:rsid w:val="00D61EF3"/>
    <w:rsid w:val="00D70BE4"/>
    <w:rsid w:val="00D93D85"/>
    <w:rsid w:val="00D94F0B"/>
    <w:rsid w:val="00D97F95"/>
    <w:rsid w:val="00DB6A2D"/>
    <w:rsid w:val="00DC1C99"/>
    <w:rsid w:val="00DC75B7"/>
    <w:rsid w:val="00DC7F40"/>
    <w:rsid w:val="00DD0B9C"/>
    <w:rsid w:val="00DD4A78"/>
    <w:rsid w:val="00E01A22"/>
    <w:rsid w:val="00E312B3"/>
    <w:rsid w:val="00E3207D"/>
    <w:rsid w:val="00E40BB7"/>
    <w:rsid w:val="00E477C1"/>
    <w:rsid w:val="00E73A25"/>
    <w:rsid w:val="00E73BB4"/>
    <w:rsid w:val="00EA4B0C"/>
    <w:rsid w:val="00ED7EE2"/>
    <w:rsid w:val="00EF12A8"/>
    <w:rsid w:val="00F04060"/>
    <w:rsid w:val="00F1635C"/>
    <w:rsid w:val="00F417C8"/>
    <w:rsid w:val="00F52025"/>
    <w:rsid w:val="00F619F1"/>
    <w:rsid w:val="00F646B3"/>
    <w:rsid w:val="00F67B3B"/>
    <w:rsid w:val="00FD5AB2"/>
    <w:rsid w:val="00FF4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E075"/>
  <w15:docId w15:val="{629DA603-D9FE-4F5A-AC7D-B342EE6D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BC9"/>
    <w:rPr>
      <w:rFonts w:ascii="Segoe UI" w:hAnsi="Segoe UI" w:cs="Segoe UI"/>
      <w:sz w:val="18"/>
      <w:szCs w:val="18"/>
    </w:rPr>
  </w:style>
  <w:style w:type="character" w:customStyle="1" w:styleId="a4">
    <w:name w:val="Текст выноски Знак"/>
    <w:basedOn w:val="a0"/>
    <w:link w:val="a3"/>
    <w:uiPriority w:val="99"/>
    <w:semiHidden/>
    <w:rsid w:val="00A85BC9"/>
    <w:rPr>
      <w:rFonts w:ascii="Segoe UI" w:eastAsia="Times New Roman" w:hAnsi="Segoe UI" w:cs="Segoe UI"/>
      <w:sz w:val="18"/>
      <w:szCs w:val="18"/>
      <w:lang w:eastAsia="ru-RU"/>
    </w:rPr>
  </w:style>
  <w:style w:type="table" w:customStyle="1" w:styleId="TableGrid">
    <w:name w:val="TableGrid"/>
    <w:rsid w:val="00C67035"/>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B943BC"/>
    <w:pPr>
      <w:ind w:left="720"/>
      <w:contextualSpacing/>
    </w:pPr>
  </w:style>
  <w:style w:type="table" w:styleId="a6">
    <w:name w:val="Table Grid"/>
    <w:basedOn w:val="a1"/>
    <w:uiPriority w:val="39"/>
    <w:rsid w:val="00D9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40B2E"/>
    <w:pPr>
      <w:widowControl w:val="0"/>
      <w:autoSpaceDE w:val="0"/>
      <w:autoSpaceDN w:val="0"/>
      <w:spacing w:after="0" w:line="240" w:lineRule="auto"/>
    </w:pPr>
    <w:rPr>
      <w:rFonts w:ascii="Calibri" w:eastAsia="Times New Roman" w:hAnsi="Calibri" w:cs="Calibri"/>
      <w:b/>
      <w:szCs w:val="20"/>
      <w:lang w:eastAsia="ru-RU"/>
    </w:rPr>
  </w:style>
  <w:style w:type="paragraph" w:styleId="a7">
    <w:name w:val="Body Text"/>
    <w:basedOn w:val="a"/>
    <w:link w:val="a8"/>
    <w:rsid w:val="004530E5"/>
    <w:pPr>
      <w:jc w:val="center"/>
    </w:pPr>
    <w:rPr>
      <w:rFonts w:ascii="Arial Narrow" w:hAnsi="Arial Narrow"/>
      <w:b/>
      <w:bCs/>
      <w:sz w:val="28"/>
    </w:rPr>
  </w:style>
  <w:style w:type="character" w:customStyle="1" w:styleId="a8">
    <w:name w:val="Основной текст Знак"/>
    <w:basedOn w:val="a0"/>
    <w:link w:val="a7"/>
    <w:rsid w:val="004530E5"/>
    <w:rPr>
      <w:rFonts w:ascii="Arial Narrow" w:eastAsia="Times New Roman" w:hAnsi="Arial Narrow" w:cs="Times New Roman"/>
      <w:b/>
      <w:bCs/>
      <w:sz w:val="28"/>
      <w:szCs w:val="24"/>
      <w:lang w:eastAsia="ru-RU"/>
    </w:rPr>
  </w:style>
  <w:style w:type="paragraph" w:styleId="a9">
    <w:name w:val="Body Text Indent"/>
    <w:basedOn w:val="a"/>
    <w:link w:val="aa"/>
    <w:rsid w:val="004530E5"/>
    <w:pPr>
      <w:ind w:firstLine="708"/>
      <w:jc w:val="both"/>
    </w:pPr>
    <w:rPr>
      <w:rFonts w:ascii="Arial Narrow" w:hAnsi="Arial Narrow"/>
    </w:rPr>
  </w:style>
  <w:style w:type="character" w:customStyle="1" w:styleId="aa">
    <w:name w:val="Основной текст с отступом Знак"/>
    <w:basedOn w:val="a0"/>
    <w:link w:val="a9"/>
    <w:rsid w:val="004530E5"/>
    <w:rPr>
      <w:rFonts w:ascii="Arial Narrow" w:eastAsia="Times New Roman" w:hAnsi="Arial Narrow" w:cs="Times New Roman"/>
      <w:sz w:val="24"/>
      <w:szCs w:val="24"/>
      <w:lang w:eastAsia="ru-RU"/>
    </w:rPr>
  </w:style>
  <w:style w:type="paragraph" w:styleId="3">
    <w:name w:val="Body Text Indent 3"/>
    <w:basedOn w:val="a"/>
    <w:link w:val="30"/>
    <w:rsid w:val="004530E5"/>
    <w:pPr>
      <w:ind w:firstLine="708"/>
      <w:jc w:val="center"/>
    </w:pPr>
    <w:rPr>
      <w:rFonts w:ascii="Arial Narrow" w:hAnsi="Arial Narrow"/>
    </w:rPr>
  </w:style>
  <w:style w:type="character" w:customStyle="1" w:styleId="30">
    <w:name w:val="Основной текст с отступом 3 Знак"/>
    <w:basedOn w:val="a0"/>
    <w:link w:val="3"/>
    <w:rsid w:val="004530E5"/>
    <w:rPr>
      <w:rFonts w:ascii="Arial Narrow" w:eastAsia="Times New Roman" w:hAnsi="Arial Narrow" w:cs="Times New Roman"/>
      <w:sz w:val="24"/>
      <w:szCs w:val="24"/>
      <w:lang w:eastAsia="ru-RU"/>
    </w:rPr>
  </w:style>
  <w:style w:type="paragraph" w:customStyle="1" w:styleId="1">
    <w:name w:val="Абзац списка1"/>
    <w:basedOn w:val="a"/>
    <w:rsid w:val="004530E5"/>
    <w:pPr>
      <w:ind w:left="720"/>
    </w:pPr>
    <w:rPr>
      <w:rFonts w:eastAsia="Calibri"/>
    </w:rPr>
  </w:style>
  <w:style w:type="character" w:customStyle="1" w:styleId="2">
    <w:name w:val="Основной текст (2)"/>
    <w:rsid w:val="004530E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270A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20195">
      <w:bodyDiv w:val="1"/>
      <w:marLeft w:val="0"/>
      <w:marRight w:val="0"/>
      <w:marTop w:val="0"/>
      <w:marBottom w:val="0"/>
      <w:divBdr>
        <w:top w:val="none" w:sz="0" w:space="0" w:color="auto"/>
        <w:left w:val="none" w:sz="0" w:space="0" w:color="auto"/>
        <w:bottom w:val="none" w:sz="0" w:space="0" w:color="auto"/>
        <w:right w:val="none" w:sz="0" w:space="0" w:color="auto"/>
      </w:divBdr>
    </w:div>
    <w:div w:id="10199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821F5-49C3-46CA-A5AF-2313A864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SOVETSK</dc:creator>
  <cp:lastModifiedBy>Sovetsk</cp:lastModifiedBy>
  <cp:revision>3</cp:revision>
  <cp:lastPrinted>2021-11-26T09:57:00Z</cp:lastPrinted>
  <dcterms:created xsi:type="dcterms:W3CDTF">2021-12-14T06:53:00Z</dcterms:created>
  <dcterms:modified xsi:type="dcterms:W3CDTF">2021-12-15T10:33:00Z</dcterms:modified>
</cp:coreProperties>
</file>