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6FCD" w14:textId="77777777" w:rsidR="006E6004" w:rsidRPr="006E6004" w:rsidRDefault="006E6004" w:rsidP="006E600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6E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688F101" w14:textId="77777777" w:rsidR="006E6004" w:rsidRPr="006E6004" w:rsidRDefault="006E6004" w:rsidP="006E600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E926B8F" w14:textId="77777777" w:rsidR="006E6004" w:rsidRPr="006E6004" w:rsidRDefault="006E6004" w:rsidP="006E600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2352FA1" w14:textId="77777777" w:rsidR="006E6004" w:rsidRPr="006E6004" w:rsidRDefault="006E6004" w:rsidP="006E6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15CC" w14:textId="77777777" w:rsidR="006E6004" w:rsidRPr="006E6004" w:rsidRDefault="006E6004" w:rsidP="006E600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65DF292" w14:textId="4D0A8433" w:rsidR="006E6004" w:rsidRPr="006E6004" w:rsidRDefault="006E6004" w:rsidP="006E600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45F577D5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bookmarkStart w:id="2" w:name="_Hlk127286521"/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</w:t>
      </w:r>
      <w:r w:rsidR="0084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жилищном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 «Советский городской округ»</w:t>
      </w:r>
      <w:bookmarkEnd w:id="2"/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4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20A3082D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8C4DB9">
        <w:rPr>
          <w:rFonts w:ascii="Times New Roman" w:hAnsi="Times New Roman" w:cs="Times New Roman"/>
          <w:sz w:val="28"/>
          <w:szCs w:val="28"/>
        </w:rPr>
        <w:t>Положение</w:t>
      </w:r>
      <w:r w:rsidR="008C4DB9" w:rsidRPr="006B4DE2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8C4DB9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8C4DB9" w:rsidRPr="006B4DE2">
        <w:rPr>
          <w:rFonts w:ascii="Times New Roman" w:hAnsi="Times New Roman" w:cs="Times New Roman"/>
          <w:sz w:val="28"/>
          <w:szCs w:val="28"/>
        </w:rPr>
        <w:t xml:space="preserve"> </w:t>
      </w:r>
      <w:r w:rsidR="008C4DB9" w:rsidRPr="00947F2C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8C4DB9" w:rsidRPr="006B4D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8C4DB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6B4DE2">
        <w:rPr>
          <w:rFonts w:ascii="Times New Roman" w:hAnsi="Times New Roman" w:cs="Times New Roman"/>
          <w:sz w:val="28"/>
          <w:szCs w:val="28"/>
        </w:rPr>
        <w:t>решение</w:t>
      </w:r>
      <w:r w:rsidR="008C4DB9">
        <w:rPr>
          <w:rFonts w:ascii="Times New Roman" w:hAnsi="Times New Roman" w:cs="Times New Roman"/>
          <w:sz w:val="28"/>
          <w:szCs w:val="28"/>
        </w:rPr>
        <w:t>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 № 9</w:t>
      </w:r>
      <w:r w:rsidR="00841568">
        <w:rPr>
          <w:rFonts w:ascii="Times New Roman" w:hAnsi="Times New Roman" w:cs="Times New Roman"/>
          <w:sz w:val="28"/>
          <w:szCs w:val="28"/>
        </w:rPr>
        <w:t>8</w:t>
      </w:r>
      <w:r w:rsidR="00895473">
        <w:rPr>
          <w:rFonts w:ascii="Times New Roman" w:hAnsi="Times New Roman" w:cs="Times New Roman"/>
          <w:sz w:val="28"/>
          <w:szCs w:val="28"/>
        </w:rPr>
        <w:t>,</w:t>
      </w:r>
      <w:r w:rsidRPr="006B4DE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30711C4C" w:rsidR="00530F08" w:rsidRPr="00B54332" w:rsidRDefault="00FC7A31" w:rsidP="005D136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841568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</w:t>
      </w:r>
      <w:r w:rsidR="00947F2C" w:rsidRPr="00947F2C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8415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D2A2D8" w14:textId="3BEBA837" w:rsidR="009C1005" w:rsidRDefault="003B3A6B" w:rsidP="005D136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3" w:name="_Hlk127286270"/>
      <w:r w:rsidR="00D3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35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F5F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D3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«первый заместитель главы администрации» заменить словами «глава администрации»;</w:t>
      </w:r>
      <w:bookmarkEnd w:id="3"/>
    </w:p>
    <w:p w14:paraId="5AA1096A" w14:textId="31BFC0DD" w:rsidR="008C4DB9" w:rsidRPr="006F7A6C" w:rsidRDefault="008C4DB9" w:rsidP="005D136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13 Положения слова «(ред. от 25.03.2021)»</w:t>
      </w:r>
      <w:r w:rsidR="00126DAB" w:rsidRPr="00126DAB">
        <w:t xml:space="preserve"> </w:t>
      </w:r>
      <w:r w:rsidR="00126DAB" w:rsidRPr="0012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A19C0" w14:textId="03265FDF" w:rsidR="00FC0358" w:rsidRDefault="003B3A6B" w:rsidP="005D136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4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F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изложить в следующей редакции</w:t>
      </w:r>
      <w:r w:rsidR="00FC0358"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1F65A6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ЖИЛИЩНОГО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208B45E8" w14:textId="7D675F84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</w:t>
      </w:r>
      <w:r w:rsidR="008C4DB9">
        <w:rPr>
          <w:rFonts w:ascii="Times New Roman CYR" w:hAnsi="Times New Roman CYR" w:cs="Times New Roman CYR"/>
          <w:sz w:val="28"/>
          <w:szCs w:val="28"/>
        </w:rPr>
        <w:t>9</w:t>
      </w:r>
      <w:r w:rsidRPr="00F6097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5EF0AFE8" w14:textId="13FB5C37" w:rsidR="00AE20E9" w:rsidRPr="008C4DB9" w:rsidRDefault="00AE20E9" w:rsidP="005D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B9">
        <w:rPr>
          <w:rFonts w:ascii="Times New Roman" w:hAnsi="Times New Roman" w:cs="Times New Roman"/>
          <w:sz w:val="28"/>
          <w:szCs w:val="28"/>
        </w:rPr>
        <w:lastRenderedPageBreak/>
        <w:t>Для объектов контроля, отнесенных к категории высокого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1A059C64" w14:textId="50F74CD9" w:rsidR="00F54679" w:rsidRPr="002F103F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C4DB9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644D6A43" w14:textId="07BB72C1" w:rsidR="00F54679" w:rsidRDefault="008C4DB9" w:rsidP="005D1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</w:t>
      </w:r>
      <w:r w:rsidR="00F54679">
        <w:rPr>
          <w:rFonts w:ascii="Times New Roman CYR" w:hAnsi="Times New Roman CYR" w:cs="Times New Roman CYR"/>
          <w:sz w:val="28"/>
          <w:szCs w:val="28"/>
        </w:rPr>
        <w:t xml:space="preserve">. В соответствии с оценкой риска причинения вреда (ущерба) устанавливаются </w:t>
      </w:r>
      <w:r w:rsidR="008E0786">
        <w:rPr>
          <w:rFonts w:ascii="Times New Roman CYR" w:hAnsi="Times New Roman CYR" w:cs="Times New Roman CYR"/>
          <w:sz w:val="28"/>
          <w:szCs w:val="28"/>
        </w:rPr>
        <w:t>3</w:t>
      </w:r>
      <w:r w:rsidR="00F54679">
        <w:rPr>
          <w:rFonts w:ascii="Times New Roman CYR" w:hAnsi="Times New Roman CYR" w:cs="Times New Roman CYR"/>
          <w:sz w:val="28"/>
          <w:szCs w:val="28"/>
        </w:rPr>
        <w:t xml:space="preserve"> категории риска.</w:t>
      </w:r>
    </w:p>
    <w:p w14:paraId="08F2868D" w14:textId="496277D8" w:rsidR="00F54679" w:rsidRDefault="008C4DB9" w:rsidP="005D1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="00F54679">
        <w:rPr>
          <w:rFonts w:ascii="Times New Roman CYR" w:hAnsi="Times New Roman CYR" w:cs="Times New Roman CYR"/>
          <w:sz w:val="28"/>
          <w:szCs w:val="28"/>
        </w:rPr>
        <w:t>. Для целей управления рисками причинения вреда (ущерба) охраняемым законом ценностям при осуществлении муниципального жилищного контроля объекты контроля подлежат отнесению к одной из следующих категорий риска причинения вреда (ущерба) охраняемым законом ценностям (далее – категории риска):</w:t>
      </w:r>
    </w:p>
    <w:p w14:paraId="2928D1E3" w14:textId="63FDFFF2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риск;</w:t>
      </w:r>
    </w:p>
    <w:p w14:paraId="0ABB6DC3" w14:textId="6C571DAA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риск;</w:t>
      </w:r>
    </w:p>
    <w:p w14:paraId="536E8218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низкий риск.</w:t>
      </w:r>
    </w:p>
    <w:p w14:paraId="5181ABA8" w14:textId="4B28820D" w:rsidR="00F54679" w:rsidRPr="002F103F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8C4DB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76A33D2C" w14:textId="2A4D7E8E" w:rsidR="00F54679" w:rsidRPr="002F103F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8C4DB9">
        <w:rPr>
          <w:rFonts w:ascii="Times New Roman CYR" w:hAnsi="Times New Roman CYR" w:cs="Times New Roman CYR"/>
          <w:sz w:val="28"/>
          <w:szCs w:val="28"/>
        </w:rPr>
        <w:t>3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 xml:space="preserve">критериями риска, предусмотренными Приложением </w:t>
      </w:r>
      <w:r w:rsidR="00126DAB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 к Положению.</w:t>
      </w:r>
    </w:p>
    <w:p w14:paraId="6F6EA576" w14:textId="2FBA8460" w:rsidR="00F54679" w:rsidRPr="002F103F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8C4DB9">
        <w:rPr>
          <w:rFonts w:ascii="Times New Roman CYR" w:hAnsi="Times New Roman CYR" w:cs="Times New Roman CYR"/>
          <w:sz w:val="28"/>
          <w:szCs w:val="28"/>
        </w:rPr>
        <w:t>4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02CE900A" w14:textId="2875E72C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8C4DB9">
        <w:rPr>
          <w:rFonts w:ascii="Times New Roman CYR" w:hAnsi="Times New Roman CYR" w:cs="Times New Roman CYR"/>
          <w:sz w:val="28"/>
          <w:szCs w:val="28"/>
        </w:rPr>
        <w:t>5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требований </w:t>
      </w:r>
      <w:r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49787FF6" w14:textId="7240229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 w:rsidR="008C4DB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 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жилищного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 законодательства,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жилищного контроля</w:t>
      </w:r>
      <w:r w:rsidR="008E614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относятся:</w:t>
      </w:r>
    </w:p>
    <w:p w14:paraId="2ED1E047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Нарушение:</w:t>
      </w:r>
    </w:p>
    <w:p w14:paraId="4495E174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Порядка использования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4F6FAEE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Порядка формирования фондов капитального ремонта;</w:t>
      </w:r>
    </w:p>
    <w:p w14:paraId="5205437E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Порядка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EFB1A1B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Порядка предоставления коммунальных услуг собственникам и пользователям помещений в многоквартирных домах и жилых домов;</w:t>
      </w:r>
    </w:p>
    <w:p w14:paraId="722555C6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D587036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4D59504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0C2ACA4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76608E2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06FC94E" w14:textId="77777777" w:rsidR="00F54679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10) Требований к обеспечению доступности для инвалидов помещений и многоквартирных домах.</w:t>
      </w:r>
    </w:p>
    <w:p w14:paraId="7B8A6AE8" w14:textId="4AB4A902" w:rsidR="00F54679" w:rsidRPr="006B0B5C" w:rsidRDefault="00F54679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C0E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174ABD49" w14:textId="6046DCDE" w:rsidR="00FC0358" w:rsidRDefault="00F54679" w:rsidP="005D136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9</w:t>
      </w:r>
      <w:r w:rsidR="008C4D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сети Интернет.»;</w:t>
      </w:r>
    </w:p>
    <w:p w14:paraId="199410DC" w14:textId="6BDDC5B5" w:rsidR="00C00D6F" w:rsidRPr="008E0786" w:rsidRDefault="00C00D6F" w:rsidP="005D136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1.4. Пункт 96 раздела 12 считать пунктом 98. </w:t>
      </w:r>
    </w:p>
    <w:p w14:paraId="552F8870" w14:textId="17DCF86A" w:rsidR="000454BB" w:rsidRPr="001F090B" w:rsidRDefault="00FC0358" w:rsidP="005D136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1.</w:t>
      </w:r>
      <w:r w:rsidR="008C4DB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C0E9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4" w:name="_Hlk125622881"/>
      <w:r w:rsidR="006C0E9A" w:rsidRPr="006C0E9A">
        <w:rPr>
          <w:rFonts w:ascii="Times New Roman CYR" w:hAnsi="Times New Roman CYR" w:cs="Times New Roman CYR"/>
          <w:sz w:val="28"/>
          <w:szCs w:val="28"/>
        </w:rPr>
        <w:t>Приложение № 1</w:t>
      </w:r>
      <w:bookmarkEnd w:id="4"/>
      <w:r w:rsidR="00126DAB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8C4DB9">
        <w:rPr>
          <w:rFonts w:ascii="Times New Roman CYR" w:hAnsi="Times New Roman CYR" w:cs="Times New Roman CYR"/>
          <w:sz w:val="28"/>
          <w:szCs w:val="28"/>
        </w:rPr>
        <w:t xml:space="preserve"> Положени</w:t>
      </w:r>
      <w:r w:rsidR="00126DAB">
        <w:rPr>
          <w:rFonts w:ascii="Times New Roman CYR" w:hAnsi="Times New Roman CYR" w:cs="Times New Roman CYR"/>
          <w:sz w:val="28"/>
          <w:szCs w:val="28"/>
        </w:rPr>
        <w:t>ю</w:t>
      </w:r>
      <w:r w:rsidR="008C4DB9" w:rsidRPr="008C4DB9">
        <w:rPr>
          <w:rFonts w:ascii="Times New Roman CYR" w:hAnsi="Times New Roman CYR" w:cs="Times New Roman CYR"/>
          <w:sz w:val="28"/>
          <w:szCs w:val="28"/>
        </w:rPr>
        <w:t xml:space="preserve"> о муниципальном жилищном контроле территории муниципального образования «Советский городской округ»</w:t>
      </w:r>
      <w:r w:rsidR="008C4DB9">
        <w:rPr>
          <w:rFonts w:ascii="Times New Roman CYR" w:hAnsi="Times New Roman CYR" w:cs="Times New Roman CYR"/>
          <w:sz w:val="28"/>
          <w:szCs w:val="28"/>
        </w:rPr>
        <w:t>,</w:t>
      </w:r>
      <w:r w:rsidR="006C0E9A">
        <w:rPr>
          <w:rFonts w:ascii="Times New Roman CYR" w:hAnsi="Times New Roman CYR" w:cs="Times New Roman CYR"/>
          <w:sz w:val="28"/>
          <w:szCs w:val="28"/>
        </w:rPr>
        <w:t xml:space="preserve"> утвержденн</w:t>
      </w:r>
      <w:r w:rsidR="00126DAB">
        <w:rPr>
          <w:rFonts w:ascii="Times New Roman CYR" w:hAnsi="Times New Roman CYR" w:cs="Times New Roman CYR"/>
          <w:sz w:val="28"/>
          <w:szCs w:val="28"/>
        </w:rPr>
        <w:t>ым</w:t>
      </w:r>
      <w:r w:rsidR="006C0E9A" w:rsidRPr="006C0E9A">
        <w:rPr>
          <w:rFonts w:ascii="Times New Roman CYR" w:hAnsi="Times New Roman CYR" w:cs="Times New Roman CYR"/>
          <w:sz w:val="28"/>
          <w:szCs w:val="28"/>
        </w:rPr>
        <w:t xml:space="preserve"> Решени</w:t>
      </w:r>
      <w:r w:rsidR="006C0E9A">
        <w:rPr>
          <w:rFonts w:ascii="Times New Roman CYR" w:hAnsi="Times New Roman CYR" w:cs="Times New Roman CYR"/>
          <w:sz w:val="28"/>
          <w:szCs w:val="28"/>
        </w:rPr>
        <w:t>ем</w:t>
      </w:r>
      <w:r w:rsidR="006C0E9A" w:rsidRPr="006C0E9A">
        <w:rPr>
          <w:rFonts w:ascii="Times New Roman CYR" w:hAnsi="Times New Roman CYR" w:cs="Times New Roman CYR"/>
          <w:sz w:val="28"/>
          <w:szCs w:val="28"/>
        </w:rPr>
        <w:t xml:space="preserve"> окружного Совета депутатов от </w:t>
      </w:r>
      <w:r w:rsidR="006C0E9A">
        <w:rPr>
          <w:rFonts w:ascii="Times New Roman CYR" w:hAnsi="Times New Roman CYR" w:cs="Times New Roman CYR"/>
          <w:sz w:val="28"/>
          <w:szCs w:val="28"/>
        </w:rPr>
        <w:t>2</w:t>
      </w:r>
      <w:r w:rsidR="008C4DB9">
        <w:rPr>
          <w:rFonts w:ascii="Times New Roman CYR" w:hAnsi="Times New Roman CYR" w:cs="Times New Roman CYR"/>
          <w:sz w:val="28"/>
          <w:szCs w:val="28"/>
        </w:rPr>
        <w:t>5</w:t>
      </w:r>
      <w:r w:rsidR="006C0E9A">
        <w:rPr>
          <w:rFonts w:ascii="Times New Roman CYR" w:hAnsi="Times New Roman CYR" w:cs="Times New Roman CYR"/>
          <w:sz w:val="28"/>
          <w:szCs w:val="28"/>
        </w:rPr>
        <w:t>.08.202</w:t>
      </w:r>
      <w:r w:rsidR="008C4DB9">
        <w:rPr>
          <w:rFonts w:ascii="Times New Roman CYR" w:hAnsi="Times New Roman CYR" w:cs="Times New Roman CYR"/>
          <w:sz w:val="28"/>
          <w:szCs w:val="28"/>
        </w:rPr>
        <w:t>1</w:t>
      </w:r>
      <w:r w:rsidR="006C0E9A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C4DB9">
        <w:rPr>
          <w:rFonts w:ascii="Times New Roman CYR" w:hAnsi="Times New Roman CYR" w:cs="Times New Roman CYR"/>
          <w:sz w:val="28"/>
          <w:szCs w:val="28"/>
        </w:rPr>
        <w:t xml:space="preserve">98 </w:t>
      </w:r>
      <w:r w:rsidR="006C0E9A">
        <w:rPr>
          <w:rFonts w:ascii="Times New Roman CYR" w:hAnsi="Times New Roman CYR" w:cs="Times New Roman CYR"/>
          <w:sz w:val="28"/>
          <w:szCs w:val="28"/>
        </w:rPr>
        <w:t>изложить в редакции</w:t>
      </w:r>
      <w:r w:rsidR="008E0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E0786" w:rsidRPr="008E0786">
        <w:rPr>
          <w:rFonts w:ascii="Times New Roman CYR" w:hAnsi="Times New Roman CYR" w:cs="Times New Roman CYR"/>
          <w:sz w:val="28"/>
          <w:szCs w:val="28"/>
        </w:rPr>
        <w:t xml:space="preserve">согласно Приложению № 1 к настоящему </w:t>
      </w:r>
      <w:r w:rsidR="00C00D6F">
        <w:rPr>
          <w:rFonts w:ascii="Times New Roman CYR" w:hAnsi="Times New Roman CYR" w:cs="Times New Roman CYR"/>
          <w:sz w:val="28"/>
          <w:szCs w:val="28"/>
        </w:rPr>
        <w:t>р</w:t>
      </w:r>
      <w:r w:rsidR="008E0786" w:rsidRPr="008E0786">
        <w:rPr>
          <w:rFonts w:ascii="Times New Roman CYR" w:hAnsi="Times New Roman CYR" w:cs="Times New Roman CYR"/>
          <w:sz w:val="28"/>
          <w:szCs w:val="28"/>
        </w:rPr>
        <w:t>ешению.</w:t>
      </w:r>
    </w:p>
    <w:p w14:paraId="5DC01717" w14:textId="2AF62BF3" w:rsidR="00652853" w:rsidRPr="006B4DE2" w:rsidRDefault="00552122" w:rsidP="005D1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5D136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41D295DF" w14:textId="277E66E7" w:rsidR="00A3391D" w:rsidRPr="00375C94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18605C" w14:textId="718958C0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6CB3F7A7" w14:textId="77777777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8E132F" w14:textId="77777777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9F7C3A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D85D9D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08B847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5690BD7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7C0177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DB39272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A013B50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3BD39F4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B774D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188C775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B0853CE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01AE4B2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3018AD4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CA4149E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D112AF3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CD9491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DEB377B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1C32A8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C16342B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8D6D8E9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EA9CE4E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AD10549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F3454F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53FBBE6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3C704B8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4464E1B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A155E30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EB83C41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878B3CC" w14:textId="77777777" w:rsidR="008E0786" w:rsidRDefault="008E0786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595E63A" w14:textId="77777777" w:rsidR="008E0786" w:rsidRDefault="008E0786" w:rsidP="00C00D6F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CC6C204" w14:textId="77777777" w:rsidR="00895473" w:rsidRDefault="00895473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160A767" w14:textId="77777777" w:rsidR="00895473" w:rsidRDefault="00895473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DD7B6E0" w14:textId="4DD0661E" w:rsidR="00895473" w:rsidRDefault="00895473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EEA61CB" w14:textId="1332C810" w:rsidR="005D136A" w:rsidRDefault="005D136A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31C137" w14:textId="77777777" w:rsidR="006E6004" w:rsidRDefault="006E6004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16C310" w14:textId="77777777" w:rsidR="00895473" w:rsidRDefault="00895473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C0D7D53" w14:textId="77777777" w:rsidR="00895473" w:rsidRDefault="00895473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1279CC0" w14:textId="56462530" w:rsidR="00C00D6F" w:rsidRDefault="00C00D6F" w:rsidP="00C00D6F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1 </w:t>
      </w:r>
    </w:p>
    <w:p w14:paraId="77B5563A" w14:textId="77777777" w:rsidR="00C00D6F" w:rsidRDefault="00C00D6F" w:rsidP="00C00D6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Решению окружного Совета депутатов </w:t>
      </w:r>
    </w:p>
    <w:p w14:paraId="02B9DF2B" w14:textId="100E2949" w:rsidR="00C00D6F" w:rsidRDefault="00C00D6F" w:rsidP="00C00D6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6E6004">
        <w:rPr>
          <w:rFonts w:ascii="Times New Roman CYR" w:hAnsi="Times New Roman CYR" w:cs="Times New Roman CYR"/>
          <w:sz w:val="24"/>
          <w:szCs w:val="24"/>
        </w:rPr>
        <w:t>29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6E6004">
        <w:rPr>
          <w:rFonts w:ascii="Times New Roman CYR" w:hAnsi="Times New Roman CYR" w:cs="Times New Roman CYR"/>
          <w:sz w:val="24"/>
          <w:szCs w:val="24"/>
        </w:rPr>
        <w:t>марта</w:t>
      </w:r>
      <w:r>
        <w:rPr>
          <w:rFonts w:ascii="Times New Roman CYR" w:hAnsi="Times New Roman CYR" w:cs="Times New Roman CYR"/>
          <w:sz w:val="24"/>
          <w:szCs w:val="24"/>
        </w:rPr>
        <w:t xml:space="preserve"> 2023</w:t>
      </w:r>
      <w:r w:rsidR="00B77589">
        <w:rPr>
          <w:rFonts w:ascii="Times New Roman CYR" w:hAnsi="Times New Roman CYR" w:cs="Times New Roman CYR"/>
          <w:sz w:val="24"/>
          <w:szCs w:val="24"/>
        </w:rPr>
        <w:t>г.</w:t>
      </w:r>
      <w:bookmarkStart w:id="5" w:name="_GoBack"/>
      <w:bookmarkEnd w:id="5"/>
      <w:r>
        <w:rPr>
          <w:rFonts w:ascii="Times New Roman CYR" w:hAnsi="Times New Roman CYR" w:cs="Times New Roman CYR"/>
          <w:sz w:val="24"/>
          <w:szCs w:val="24"/>
        </w:rPr>
        <w:t xml:space="preserve">  № </w:t>
      </w:r>
      <w:r w:rsidR="006E6004">
        <w:rPr>
          <w:rFonts w:ascii="Times New Roman CYR" w:hAnsi="Times New Roman CYR" w:cs="Times New Roman CYR"/>
          <w:sz w:val="24"/>
          <w:szCs w:val="24"/>
        </w:rPr>
        <w:t>250</w:t>
      </w:r>
    </w:p>
    <w:p w14:paraId="2FB31DE8" w14:textId="77777777" w:rsidR="00C00D6F" w:rsidRDefault="00C00D6F" w:rsidP="00C00D6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 внесении изменений и дополнений </w:t>
      </w:r>
    </w:p>
    <w:p w14:paraId="058F2A59" w14:textId="60585360" w:rsidR="00C00D6F" w:rsidRDefault="00C00D6F" w:rsidP="00C00D6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Положение о муниципальном жилищном контроле на территории муниципального образования «Советский городской округ»</w:t>
      </w:r>
    </w:p>
    <w:p w14:paraId="70CFD006" w14:textId="77777777" w:rsidR="008E0786" w:rsidRDefault="008E0786" w:rsidP="00774840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B82A7E7" w14:textId="56D3E972" w:rsidR="008E0786" w:rsidRDefault="008E0786" w:rsidP="00895473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« Приложение №</w:t>
      </w:r>
      <w:r w:rsidR="00895473"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14:paraId="3ECFBFB3" w14:textId="1DCD3008" w:rsidR="008E0786" w:rsidRDefault="008E0786" w:rsidP="00C00D6F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 </w:t>
      </w:r>
      <w:bookmarkStart w:id="6" w:name="_Hlk125622838"/>
      <w:r>
        <w:rPr>
          <w:rFonts w:ascii="Times New Roman CYR" w:hAnsi="Times New Roman CYR" w:cs="Times New Roman CYR"/>
          <w:sz w:val="24"/>
          <w:szCs w:val="24"/>
        </w:rPr>
        <w:t>Положени</w:t>
      </w:r>
      <w:r w:rsidR="00C00D6F">
        <w:rPr>
          <w:rFonts w:ascii="Times New Roman CYR" w:hAnsi="Times New Roman CYR" w:cs="Times New Roman CYR"/>
          <w:sz w:val="24"/>
          <w:szCs w:val="24"/>
        </w:rPr>
        <w:t>ю</w:t>
      </w:r>
      <w:r>
        <w:rPr>
          <w:rFonts w:ascii="Times New Roman CYR" w:hAnsi="Times New Roman CYR" w:cs="Times New Roman CYR"/>
          <w:sz w:val="24"/>
          <w:szCs w:val="24"/>
        </w:rPr>
        <w:t xml:space="preserve"> о муниципальном жилищном  контроле на территории муниципального образования «Советский городской округ»</w:t>
      </w:r>
      <w:r w:rsidR="00C00D6F">
        <w:rPr>
          <w:rFonts w:ascii="Times New Roman CYR" w:hAnsi="Times New Roman CYR" w:cs="Times New Roman CYR"/>
          <w:sz w:val="24"/>
          <w:szCs w:val="24"/>
        </w:rPr>
        <w:t xml:space="preserve">, утвержденному решением </w:t>
      </w:r>
      <w:r w:rsidR="00126DAB">
        <w:rPr>
          <w:rFonts w:ascii="Times New Roman CYR" w:hAnsi="Times New Roman CYR" w:cs="Times New Roman CYR"/>
          <w:sz w:val="24"/>
          <w:szCs w:val="24"/>
        </w:rPr>
        <w:t>о</w:t>
      </w:r>
      <w:r w:rsidR="00C00D6F">
        <w:rPr>
          <w:rFonts w:ascii="Times New Roman CYR" w:hAnsi="Times New Roman CYR" w:cs="Times New Roman CYR"/>
          <w:sz w:val="24"/>
          <w:szCs w:val="24"/>
        </w:rPr>
        <w:t xml:space="preserve">кружного </w:t>
      </w:r>
      <w:r w:rsidR="00126DAB">
        <w:rPr>
          <w:rFonts w:ascii="Times New Roman CYR" w:hAnsi="Times New Roman CYR" w:cs="Times New Roman CYR"/>
          <w:sz w:val="24"/>
          <w:szCs w:val="24"/>
        </w:rPr>
        <w:t>С</w:t>
      </w:r>
      <w:r w:rsidR="00C00D6F">
        <w:rPr>
          <w:rFonts w:ascii="Times New Roman CYR" w:hAnsi="Times New Roman CYR" w:cs="Times New Roman CYR"/>
          <w:sz w:val="24"/>
          <w:szCs w:val="24"/>
        </w:rPr>
        <w:t>овета депутатов Советского городского округа от 25.08.2021 № 98</w:t>
      </w:r>
    </w:p>
    <w:bookmarkEnd w:id="6"/>
    <w:p w14:paraId="0DCB76CD" w14:textId="5967A8F7" w:rsidR="00BB5589" w:rsidRDefault="00BB5589" w:rsidP="008E0786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72B422D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52B5B" w14:textId="77777777" w:rsidR="008E0786" w:rsidRPr="00590FF0" w:rsidRDefault="008E0786" w:rsidP="008E0786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Критерии отнесения объектов муниципального жилищного контроля </w:t>
      </w:r>
    </w:p>
    <w:p w14:paraId="6F5D2184" w14:textId="77777777" w:rsidR="008E0786" w:rsidRPr="00590FF0" w:rsidRDefault="008E0786" w:rsidP="008E0786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 xml:space="preserve">к категориям риска причинения вреда (ущерба) </w:t>
      </w:r>
    </w:p>
    <w:p w14:paraId="62DBAE86" w14:textId="77777777" w:rsidR="008E0786" w:rsidRPr="00590FF0" w:rsidRDefault="008E0786" w:rsidP="008E0786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FF0">
        <w:rPr>
          <w:rFonts w:ascii="Times New Roman CYR" w:hAnsi="Times New Roman CYR" w:cs="Times New Roman CYR"/>
          <w:b/>
          <w:bCs/>
          <w:sz w:val="28"/>
          <w:szCs w:val="28"/>
        </w:rPr>
        <w:t>охраняемым законом ценностям</w:t>
      </w:r>
    </w:p>
    <w:p w14:paraId="20C34856" w14:textId="77777777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1979"/>
      </w:tblGrid>
      <w:tr w:rsidR="008E0786" w14:paraId="4945EABE" w14:textId="77777777" w:rsidTr="009F3A03">
        <w:tc>
          <w:tcPr>
            <w:tcW w:w="704" w:type="dxa"/>
          </w:tcPr>
          <w:p w14:paraId="7EBAD62B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14:paraId="60B72209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6CA19B31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риска</w:t>
            </w:r>
          </w:p>
        </w:tc>
        <w:tc>
          <w:tcPr>
            <w:tcW w:w="3969" w:type="dxa"/>
          </w:tcPr>
          <w:p w14:paraId="0ECBA489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отнесения объектов</w:t>
            </w:r>
          </w:p>
          <w:p w14:paraId="3573C774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жилищного контроля  к  категориям риска</w:t>
            </w:r>
          </w:p>
        </w:tc>
        <w:tc>
          <w:tcPr>
            <w:tcW w:w="1979" w:type="dxa"/>
          </w:tcPr>
          <w:p w14:paraId="35B78302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</w:t>
            </w:r>
          </w:p>
          <w:p w14:paraId="5C29C3B5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риска</w:t>
            </w:r>
          </w:p>
        </w:tc>
      </w:tr>
      <w:tr w:rsidR="008E0786" w14:paraId="0E707B77" w14:textId="77777777" w:rsidTr="009F3A03">
        <w:tc>
          <w:tcPr>
            <w:tcW w:w="704" w:type="dxa"/>
          </w:tcPr>
          <w:p w14:paraId="1A4B5BC2" w14:textId="77777777" w:rsidR="008E0786" w:rsidRDefault="008E0786" w:rsidP="009F3A03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80BE80F" w14:textId="1DCEBD40" w:rsidR="008E0786" w:rsidRDefault="008E0786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Высокий риск</w:t>
            </w:r>
          </w:p>
        </w:tc>
        <w:tc>
          <w:tcPr>
            <w:tcW w:w="3969" w:type="dxa"/>
            <w:vMerge w:val="restart"/>
          </w:tcPr>
          <w:p w14:paraId="5BD26555" w14:textId="77777777" w:rsidR="008E0786" w:rsidRDefault="008E0786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1865E92" w14:textId="77777777" w:rsidR="008E0786" w:rsidRDefault="008E0786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К=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Vnp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14:paraId="0AE6E813" w14:textId="77777777" w:rsidR="008E0786" w:rsidRPr="00542B16" w:rsidRDefault="008E0786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Vn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то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  <w:r w:rsidRPr="00542B16">
              <w:rPr>
                <w:rFonts w:ascii="Times New Roman CYR" w:hAnsi="Times New Roman CYR" w:cs="Times New Roman CYR"/>
                <w:sz w:val="28"/>
                <w:szCs w:val="28"/>
              </w:rPr>
              <w:t>=0</w:t>
            </w:r>
          </w:p>
          <w:p w14:paraId="5761DCFE" w14:textId="77777777" w:rsidR="008E0786" w:rsidRPr="00590FF0" w:rsidRDefault="008E0786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067F009" w14:textId="200DC8BF" w:rsidR="008E0786" w:rsidRPr="00C00D6F" w:rsidRDefault="00AE20E9" w:rsidP="009F3A03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0D6F">
              <w:rPr>
                <w:rFonts w:ascii="Times New Roman CYR" w:hAnsi="Times New Roman CYR" w:cs="Times New Roman CYR"/>
                <w:sz w:val="28"/>
                <w:szCs w:val="28"/>
              </w:rPr>
              <w:t>Более 2</w:t>
            </w:r>
          </w:p>
        </w:tc>
      </w:tr>
      <w:tr w:rsidR="00AE20E9" w14:paraId="270B3686" w14:textId="77777777" w:rsidTr="009F3A03">
        <w:tc>
          <w:tcPr>
            <w:tcW w:w="704" w:type="dxa"/>
          </w:tcPr>
          <w:p w14:paraId="0C3D30D1" w14:textId="77777777" w:rsidR="00AE20E9" w:rsidRDefault="00AE20E9" w:rsidP="00AE20E9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2867853" w14:textId="0EE2AFD6" w:rsidR="00AE20E9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риск</w:t>
            </w:r>
          </w:p>
        </w:tc>
        <w:tc>
          <w:tcPr>
            <w:tcW w:w="3969" w:type="dxa"/>
            <w:vMerge/>
          </w:tcPr>
          <w:p w14:paraId="1BC2DD0C" w14:textId="77777777" w:rsidR="00AE20E9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DA6E77C" w14:textId="0F5615B1" w:rsidR="00AE20E9" w:rsidRPr="00C00D6F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0D6F">
              <w:rPr>
                <w:rFonts w:ascii="Times New Roman CYR" w:hAnsi="Times New Roman CYR" w:cs="Times New Roman CYR"/>
                <w:sz w:val="28"/>
                <w:szCs w:val="28"/>
              </w:rPr>
              <w:t>От 1 до 2 включительно</w:t>
            </w:r>
          </w:p>
        </w:tc>
      </w:tr>
      <w:tr w:rsidR="00AE20E9" w14:paraId="05E5EE36" w14:textId="77777777" w:rsidTr="009F3A03">
        <w:tc>
          <w:tcPr>
            <w:tcW w:w="704" w:type="dxa"/>
          </w:tcPr>
          <w:p w14:paraId="7437682D" w14:textId="77777777" w:rsidR="00AE20E9" w:rsidRDefault="00AE20E9" w:rsidP="00AE20E9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CA47AB7" w14:textId="77777777" w:rsidR="00AE20E9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Низкий риск</w:t>
            </w:r>
          </w:p>
        </w:tc>
        <w:tc>
          <w:tcPr>
            <w:tcW w:w="3969" w:type="dxa"/>
            <w:vMerge/>
          </w:tcPr>
          <w:p w14:paraId="1D047568" w14:textId="77777777" w:rsidR="00AE20E9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F18CFBA" w14:textId="77777777" w:rsidR="00AE20E9" w:rsidRDefault="00AE20E9" w:rsidP="00AE20E9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14:paraId="60F046B6" w14:textId="77777777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D59DB0" w14:textId="77777777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Примечания:</w:t>
      </w:r>
    </w:p>
    <w:p w14:paraId="2A0F6685" w14:textId="77777777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– показатель риска;</w:t>
      </w:r>
    </w:p>
    <w:p w14:paraId="2BDCC047" w14:textId="77777777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Vnp</w:t>
      </w:r>
      <w:r>
        <w:rPr>
          <w:rFonts w:ascii="Times New Roman CYR" w:hAnsi="Times New Roman CYR" w:cs="Times New Roman CYR"/>
          <w:sz w:val="28"/>
          <w:szCs w:val="28"/>
        </w:rPr>
        <w:t xml:space="preserve"> - количество выданных юридическому лицу, индивидуальному предпринимателю в календарном году, предшествующему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ед.;</w:t>
      </w:r>
    </w:p>
    <w:p w14:paraId="4EC933F7" w14:textId="77777777" w:rsidR="008E0786" w:rsidRPr="00CF718D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7DB7236" w14:textId="3427A463" w:rsidR="008E0786" w:rsidRDefault="008E0786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Vn</w:t>
      </w:r>
      <w:r>
        <w:rPr>
          <w:rFonts w:ascii="Times New Roman CYR" w:hAnsi="Times New Roman CYR" w:cs="Times New Roman CYR"/>
          <w:sz w:val="28"/>
          <w:szCs w:val="28"/>
        </w:rPr>
        <w:t xml:space="preserve"> – количество неисполненных юридическим лицом, индивидуальным предпринимателем в календарном году, предшествующем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ед.».</w:t>
      </w:r>
    </w:p>
    <w:p w14:paraId="6FDA381D" w14:textId="21A79BAF" w:rsidR="00BF12E2" w:rsidRDefault="00BF12E2" w:rsidP="008E07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736421" w14:textId="77777777" w:rsidR="00BB5589" w:rsidRDefault="00BB5589" w:rsidP="005D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5589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C39"/>
    <w:rsid w:val="00096E76"/>
    <w:rsid w:val="000A46F4"/>
    <w:rsid w:val="000A6145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26DA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07D53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B21"/>
    <w:rsid w:val="00470CF8"/>
    <w:rsid w:val="004767BE"/>
    <w:rsid w:val="004777CE"/>
    <w:rsid w:val="004804A9"/>
    <w:rsid w:val="00484B1E"/>
    <w:rsid w:val="0049155C"/>
    <w:rsid w:val="00491908"/>
    <w:rsid w:val="00492EFD"/>
    <w:rsid w:val="004A27F1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136A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2BF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0E9A"/>
    <w:rsid w:val="006C47DE"/>
    <w:rsid w:val="006C4D40"/>
    <w:rsid w:val="006C5F09"/>
    <w:rsid w:val="006C704D"/>
    <w:rsid w:val="006C7919"/>
    <w:rsid w:val="006D5CD9"/>
    <w:rsid w:val="006E2012"/>
    <w:rsid w:val="006E59DF"/>
    <w:rsid w:val="006E6004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4840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E30EC"/>
    <w:rsid w:val="007E5134"/>
    <w:rsid w:val="007E6384"/>
    <w:rsid w:val="007E6990"/>
    <w:rsid w:val="007E7493"/>
    <w:rsid w:val="007F05D0"/>
    <w:rsid w:val="008001EB"/>
    <w:rsid w:val="00802778"/>
    <w:rsid w:val="00807597"/>
    <w:rsid w:val="00817434"/>
    <w:rsid w:val="00821FE9"/>
    <w:rsid w:val="0082236F"/>
    <w:rsid w:val="0082275F"/>
    <w:rsid w:val="00827811"/>
    <w:rsid w:val="00833F42"/>
    <w:rsid w:val="008356AF"/>
    <w:rsid w:val="008408A6"/>
    <w:rsid w:val="00841568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95473"/>
    <w:rsid w:val="008A08C5"/>
    <w:rsid w:val="008A2AE6"/>
    <w:rsid w:val="008A2B90"/>
    <w:rsid w:val="008A4C5A"/>
    <w:rsid w:val="008A4D05"/>
    <w:rsid w:val="008A53EA"/>
    <w:rsid w:val="008A6A92"/>
    <w:rsid w:val="008B0B80"/>
    <w:rsid w:val="008B2315"/>
    <w:rsid w:val="008B3067"/>
    <w:rsid w:val="008B48CA"/>
    <w:rsid w:val="008C48C0"/>
    <w:rsid w:val="008C4DB9"/>
    <w:rsid w:val="008C5349"/>
    <w:rsid w:val="008C79D3"/>
    <w:rsid w:val="008D1E56"/>
    <w:rsid w:val="008D4287"/>
    <w:rsid w:val="008E0786"/>
    <w:rsid w:val="008E19D2"/>
    <w:rsid w:val="008E6144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96C85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0E9"/>
    <w:rsid w:val="00AE28C4"/>
    <w:rsid w:val="00AF1AAA"/>
    <w:rsid w:val="00AF5F99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61982"/>
    <w:rsid w:val="00B64AC5"/>
    <w:rsid w:val="00B67B04"/>
    <w:rsid w:val="00B70A7B"/>
    <w:rsid w:val="00B715F6"/>
    <w:rsid w:val="00B77589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2E2"/>
    <w:rsid w:val="00BF1AF0"/>
    <w:rsid w:val="00BF200D"/>
    <w:rsid w:val="00BF287D"/>
    <w:rsid w:val="00BF3E05"/>
    <w:rsid w:val="00BF4FF0"/>
    <w:rsid w:val="00BF7376"/>
    <w:rsid w:val="00C001F4"/>
    <w:rsid w:val="00C00D55"/>
    <w:rsid w:val="00C00D6F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18C1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5A59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199D"/>
    <w:rsid w:val="00E05D9E"/>
    <w:rsid w:val="00E1367B"/>
    <w:rsid w:val="00E206CE"/>
    <w:rsid w:val="00E21A3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3250"/>
    <w:rsid w:val="00F4721B"/>
    <w:rsid w:val="00F53339"/>
    <w:rsid w:val="00F54679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8E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CD66-FA6F-4873-A066-155F0B7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2023-02-15T06:26:00Z</cp:lastPrinted>
  <dcterms:created xsi:type="dcterms:W3CDTF">2023-03-27T08:48:00Z</dcterms:created>
  <dcterms:modified xsi:type="dcterms:W3CDTF">2023-03-27T09:34:00Z</dcterms:modified>
</cp:coreProperties>
</file>